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3A0" w:rsidRDefault="004C2789">
      <w:pPr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 xml:space="preserve">                                     </w:t>
      </w:r>
    </w:p>
    <w:p w:rsidR="000873A0" w:rsidRDefault="000873A0">
      <w:pPr>
        <w:rPr>
          <w:sz w:val="40"/>
          <w:szCs w:val="40"/>
        </w:rPr>
      </w:pPr>
    </w:p>
    <w:p w:rsidR="004C2789" w:rsidRPr="00C93582" w:rsidRDefault="000873A0">
      <w:pPr>
        <w:rPr>
          <w:b/>
          <w:bCs/>
          <w:sz w:val="40"/>
          <w:szCs w:val="40"/>
        </w:rPr>
      </w:pPr>
      <w:r w:rsidRPr="00C93582">
        <w:rPr>
          <w:b/>
          <w:bCs/>
          <w:sz w:val="40"/>
          <w:szCs w:val="40"/>
        </w:rPr>
        <w:t xml:space="preserve">                                </w:t>
      </w:r>
      <w:r w:rsidR="004C2789" w:rsidRPr="00C93582">
        <w:rPr>
          <w:b/>
          <w:bCs/>
          <w:sz w:val="40"/>
          <w:szCs w:val="40"/>
        </w:rPr>
        <w:t>FICHA TECNICA</w:t>
      </w:r>
    </w:p>
    <w:p w:rsidR="00C93582" w:rsidRDefault="00C93582" w:rsidP="00C93582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s-ES"/>
        </w:rPr>
      </w:pPr>
    </w:p>
    <w:p w:rsidR="00C93582" w:rsidRPr="00C93582" w:rsidRDefault="00C93582" w:rsidP="00C93582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es-ES"/>
        </w:rPr>
      </w:pPr>
      <w:r w:rsidRPr="00C93582">
        <w:rPr>
          <w:rFonts w:ascii="Arial" w:hAnsi="Arial" w:cs="Arial"/>
          <w:b/>
          <w:sz w:val="32"/>
          <w:szCs w:val="32"/>
          <w:lang w:val="es-ES"/>
        </w:rPr>
        <w:t>HORMONA DE FERTILIDAD</w:t>
      </w:r>
    </w:p>
    <w:p w:rsidR="00C93582" w:rsidRDefault="00C93582" w:rsidP="00C93582">
      <w:pPr>
        <w:spacing w:line="240" w:lineRule="auto"/>
        <w:rPr>
          <w:sz w:val="40"/>
          <w:szCs w:val="40"/>
        </w:rPr>
      </w:pPr>
    </w:p>
    <w:p w:rsidR="004C2789" w:rsidRPr="004C2789" w:rsidRDefault="004C2789" w:rsidP="00C93582">
      <w:pPr>
        <w:spacing w:line="240" w:lineRule="auto"/>
        <w:rPr>
          <w:b/>
          <w:bCs/>
          <w:sz w:val="36"/>
          <w:szCs w:val="36"/>
        </w:rPr>
      </w:pPr>
      <w:r w:rsidRPr="004C2789">
        <w:rPr>
          <w:b/>
          <w:bCs/>
          <w:sz w:val="36"/>
          <w:szCs w:val="36"/>
        </w:rPr>
        <w:t>LH</w:t>
      </w:r>
      <w:r>
        <w:rPr>
          <w:b/>
          <w:bCs/>
          <w:sz w:val="36"/>
          <w:szCs w:val="36"/>
        </w:rPr>
        <w:t xml:space="preserve"> VIDAS</w:t>
      </w:r>
    </w:p>
    <w:p w:rsidR="004C2789" w:rsidRDefault="004C2789">
      <w:pPr>
        <w:rPr>
          <w:rFonts w:ascii="Arial" w:hAnsi="Arial" w:cs="Arial"/>
          <w:sz w:val="24"/>
          <w:szCs w:val="24"/>
          <w:lang w:val="es-ES"/>
        </w:rPr>
      </w:pPr>
      <w:r w:rsidRPr="006445B9">
        <w:rPr>
          <w:rFonts w:ascii="Arial" w:hAnsi="Arial" w:cs="Arial"/>
          <w:sz w:val="24"/>
          <w:szCs w:val="24"/>
          <w:lang w:val="es-ES"/>
        </w:rPr>
        <w:t>Vidas LH es una prueba cuantitativa automatizada en</w:t>
      </w:r>
      <w:r>
        <w:rPr>
          <w:rFonts w:ascii="Arial" w:hAnsi="Arial" w:cs="Arial"/>
          <w:sz w:val="24"/>
          <w:szCs w:val="24"/>
          <w:lang w:val="es-ES"/>
        </w:rPr>
        <w:t xml:space="preserve"> los instrumentos </w:t>
      </w:r>
      <w:r w:rsidRPr="006445B9">
        <w:rPr>
          <w:rFonts w:ascii="Arial" w:hAnsi="Arial" w:cs="Arial"/>
          <w:sz w:val="24"/>
          <w:szCs w:val="24"/>
          <w:lang w:val="es-ES"/>
        </w:rPr>
        <w:t xml:space="preserve">que permite la valoración de la hormona </w:t>
      </w:r>
      <w:r w:rsidR="000873A0">
        <w:rPr>
          <w:rFonts w:ascii="Arial" w:hAnsi="Arial" w:cs="Arial"/>
          <w:sz w:val="24"/>
          <w:szCs w:val="24"/>
          <w:lang w:val="es-ES"/>
        </w:rPr>
        <w:t>luteinizante</w:t>
      </w:r>
      <w:r>
        <w:rPr>
          <w:rFonts w:ascii="Arial" w:hAnsi="Arial" w:cs="Arial"/>
          <w:sz w:val="24"/>
          <w:szCs w:val="24"/>
          <w:lang w:val="es-ES"/>
        </w:rPr>
        <w:t xml:space="preserve"> humana en suero o plasma humano.</w:t>
      </w:r>
    </w:p>
    <w:p w:rsidR="004C2789" w:rsidRDefault="004C2789">
      <w:pPr>
        <w:rPr>
          <w:rFonts w:ascii="Arial" w:hAnsi="Arial" w:cs="Arial"/>
          <w:sz w:val="24"/>
          <w:szCs w:val="24"/>
          <w:lang w:val="es-ES"/>
        </w:rPr>
      </w:pPr>
    </w:p>
    <w:p w:rsidR="004C2789" w:rsidRPr="00C93582" w:rsidRDefault="004C2789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C93582">
        <w:rPr>
          <w:rFonts w:ascii="Arial" w:hAnsi="Arial" w:cs="Arial"/>
          <w:sz w:val="32"/>
          <w:szCs w:val="32"/>
          <w:lang w:val="es-ES"/>
        </w:rPr>
        <w:t xml:space="preserve"> </w:t>
      </w:r>
      <w:r w:rsidRPr="00C93582">
        <w:rPr>
          <w:rFonts w:ascii="Arial" w:hAnsi="Arial" w:cs="Arial"/>
          <w:b/>
          <w:bCs/>
          <w:sz w:val="32"/>
          <w:szCs w:val="32"/>
          <w:lang w:val="es-ES"/>
        </w:rPr>
        <w:t>Composición</w:t>
      </w:r>
    </w:p>
    <w:p w:rsidR="004C2789" w:rsidRDefault="004C2789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Está compuesta por </w:t>
      </w:r>
      <w:r w:rsidR="000873A0">
        <w:rPr>
          <w:rFonts w:ascii="Arial" w:hAnsi="Arial" w:cs="Arial"/>
          <w:sz w:val="24"/>
          <w:szCs w:val="24"/>
          <w:lang w:val="es-ES"/>
        </w:rPr>
        <w:t>un cono</w:t>
      </w:r>
      <w:r>
        <w:rPr>
          <w:rFonts w:ascii="Arial" w:hAnsi="Arial" w:cs="Arial"/>
          <w:sz w:val="24"/>
          <w:szCs w:val="24"/>
          <w:lang w:val="es-ES"/>
        </w:rPr>
        <w:t xml:space="preserve"> desechable que sirve a su vez de fase sólida y de sistema de pipeteo. Y por un cartucho previamente repartido.</w:t>
      </w:r>
    </w:p>
    <w:p w:rsidR="000873A0" w:rsidRPr="00C93582" w:rsidRDefault="000873A0">
      <w:pPr>
        <w:rPr>
          <w:rFonts w:ascii="Arial" w:hAnsi="Arial" w:cs="Arial"/>
          <w:sz w:val="32"/>
          <w:szCs w:val="32"/>
          <w:lang w:val="es-ES"/>
        </w:rPr>
      </w:pPr>
    </w:p>
    <w:p w:rsidR="00C93582" w:rsidRPr="00C93582" w:rsidRDefault="000873A0">
      <w:pPr>
        <w:rPr>
          <w:rFonts w:ascii="Arial" w:hAnsi="Arial" w:cs="Arial"/>
          <w:sz w:val="32"/>
          <w:szCs w:val="32"/>
          <w:lang w:val="es-ES"/>
        </w:rPr>
      </w:pPr>
      <w:r w:rsidRPr="00C93582">
        <w:rPr>
          <w:rFonts w:ascii="Arial" w:hAnsi="Arial" w:cs="Arial"/>
          <w:b/>
          <w:bCs/>
          <w:sz w:val="32"/>
          <w:szCs w:val="32"/>
          <w:lang w:val="es-ES"/>
        </w:rPr>
        <w:t>Preparación</w:t>
      </w:r>
      <w:r w:rsidRPr="00C93582">
        <w:rPr>
          <w:rFonts w:ascii="Arial" w:hAnsi="Arial" w:cs="Arial"/>
          <w:sz w:val="32"/>
          <w:szCs w:val="32"/>
          <w:lang w:val="es-ES"/>
        </w:rPr>
        <w:t>:</w:t>
      </w:r>
    </w:p>
    <w:p w:rsidR="004C2789" w:rsidRDefault="000873A0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</w:t>
      </w:r>
      <w:r w:rsidR="004C2789">
        <w:rPr>
          <w:rFonts w:ascii="Arial" w:hAnsi="Arial" w:cs="Arial"/>
          <w:sz w:val="24"/>
          <w:szCs w:val="24"/>
          <w:lang w:val="es-ES"/>
        </w:rPr>
        <w:t>El reactivo está listo para su uso</w:t>
      </w:r>
    </w:p>
    <w:p w:rsidR="004C2789" w:rsidRPr="00C93582" w:rsidRDefault="004C2789">
      <w:pPr>
        <w:rPr>
          <w:rFonts w:ascii="Arial" w:hAnsi="Arial" w:cs="Arial"/>
          <w:b/>
          <w:bCs/>
          <w:sz w:val="32"/>
          <w:szCs w:val="32"/>
          <w:lang w:val="es-ES"/>
        </w:rPr>
      </w:pPr>
    </w:p>
    <w:p w:rsidR="004C2789" w:rsidRPr="00C93582" w:rsidRDefault="000873A0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C93582">
        <w:rPr>
          <w:rFonts w:ascii="Arial" w:hAnsi="Arial" w:cs="Arial"/>
          <w:b/>
          <w:bCs/>
          <w:sz w:val="32"/>
          <w:szCs w:val="32"/>
          <w:lang w:val="es-ES"/>
        </w:rPr>
        <w:t>Presentación</w:t>
      </w:r>
    </w:p>
    <w:p w:rsidR="004C2789" w:rsidRDefault="004C2789">
      <w:pPr>
        <w:rPr>
          <w:rFonts w:ascii="Arial" w:hAnsi="Arial" w:cs="Arial"/>
          <w:sz w:val="24"/>
          <w:szCs w:val="24"/>
          <w:lang w:val="es-ES"/>
        </w:rPr>
      </w:pPr>
      <w:r w:rsidRPr="004C2789">
        <w:rPr>
          <w:rFonts w:ascii="Arial" w:hAnsi="Arial" w:cs="Arial"/>
          <w:sz w:val="24"/>
          <w:szCs w:val="24"/>
          <w:lang w:val="es-ES"/>
        </w:rPr>
        <w:t>60 pruebas</w:t>
      </w:r>
    </w:p>
    <w:p w:rsidR="000873A0" w:rsidRDefault="000873A0">
      <w:pPr>
        <w:rPr>
          <w:rFonts w:ascii="Arial" w:hAnsi="Arial" w:cs="Arial"/>
          <w:b/>
          <w:bCs/>
          <w:sz w:val="24"/>
          <w:szCs w:val="24"/>
          <w:lang w:val="es-ES"/>
        </w:rPr>
      </w:pPr>
    </w:p>
    <w:p w:rsidR="000873A0" w:rsidRPr="00C93582" w:rsidRDefault="000873A0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C93582">
        <w:rPr>
          <w:rFonts w:ascii="Arial" w:hAnsi="Arial" w:cs="Arial"/>
          <w:b/>
          <w:bCs/>
          <w:sz w:val="32"/>
          <w:szCs w:val="32"/>
          <w:lang w:val="es-ES"/>
        </w:rPr>
        <w:t>Temperatura</w:t>
      </w:r>
    </w:p>
    <w:p w:rsidR="000873A0" w:rsidRDefault="000873A0" w:rsidP="000873A0">
      <w:pPr>
        <w:rPr>
          <w:rFonts w:ascii="Arial" w:hAnsi="Arial" w:cs="Arial"/>
          <w:sz w:val="24"/>
          <w:szCs w:val="24"/>
          <w:lang w:val="es-ES"/>
        </w:rPr>
      </w:pPr>
      <w:r w:rsidRPr="000873A0">
        <w:rPr>
          <w:rFonts w:ascii="Arial" w:hAnsi="Arial" w:cs="Arial"/>
          <w:sz w:val="24"/>
          <w:szCs w:val="24"/>
          <w:lang w:val="es-ES"/>
        </w:rPr>
        <w:t>Conservar el envase VIDAS LH A 2-8°c</w:t>
      </w:r>
    </w:p>
    <w:p w:rsidR="000873A0" w:rsidRDefault="000873A0" w:rsidP="000873A0">
      <w:pPr>
        <w:rPr>
          <w:rFonts w:ascii="Arial" w:hAnsi="Arial" w:cs="Arial"/>
          <w:b/>
          <w:sz w:val="24"/>
          <w:szCs w:val="24"/>
          <w:lang w:val="es-ES"/>
        </w:rPr>
      </w:pPr>
    </w:p>
    <w:p w:rsidR="000873A0" w:rsidRDefault="000873A0" w:rsidP="000873A0">
      <w:pPr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METODO</w:t>
      </w:r>
    </w:p>
    <w:p w:rsidR="000873A0" w:rsidRPr="000076EC" w:rsidRDefault="000873A0" w:rsidP="000873A0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Esta prueba se realiza por método de </w:t>
      </w:r>
      <w:r w:rsidRPr="000076EC">
        <w:rPr>
          <w:rFonts w:ascii="Arial" w:hAnsi="Arial" w:cs="Arial"/>
          <w:sz w:val="24"/>
          <w:szCs w:val="24"/>
          <w:lang w:val="es-ES"/>
        </w:rPr>
        <w:t>ELFA (</w:t>
      </w:r>
      <w:proofErr w:type="spellStart"/>
      <w:r w:rsidRPr="000076EC">
        <w:rPr>
          <w:rFonts w:ascii="Arial" w:hAnsi="Arial" w:cs="Arial"/>
          <w:sz w:val="24"/>
          <w:szCs w:val="24"/>
          <w:lang w:val="es-ES"/>
        </w:rPr>
        <w:t>Enzyme</w:t>
      </w:r>
      <w:proofErr w:type="spellEnd"/>
      <w:r w:rsidRPr="000076EC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0076EC">
        <w:rPr>
          <w:rFonts w:ascii="Arial" w:hAnsi="Arial" w:cs="Arial"/>
          <w:sz w:val="24"/>
          <w:szCs w:val="24"/>
          <w:lang w:val="es-ES"/>
        </w:rPr>
        <w:t>Linked</w:t>
      </w:r>
      <w:proofErr w:type="spellEnd"/>
      <w:r w:rsidRPr="000076EC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0076EC">
        <w:rPr>
          <w:rFonts w:ascii="Arial" w:hAnsi="Arial" w:cs="Arial"/>
          <w:sz w:val="24"/>
          <w:szCs w:val="24"/>
          <w:lang w:val="es-ES"/>
        </w:rPr>
        <w:t>Fluorescence</w:t>
      </w:r>
      <w:proofErr w:type="spellEnd"/>
      <w:r w:rsidRPr="000076EC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0076EC">
        <w:rPr>
          <w:rFonts w:ascii="Arial" w:hAnsi="Arial" w:cs="Arial"/>
          <w:sz w:val="24"/>
          <w:szCs w:val="24"/>
          <w:lang w:val="es-ES"/>
        </w:rPr>
        <w:t>Assay</w:t>
      </w:r>
      <w:proofErr w:type="spellEnd"/>
      <w:r w:rsidRPr="000076EC">
        <w:rPr>
          <w:rFonts w:ascii="Arial" w:hAnsi="Arial" w:cs="Arial"/>
          <w:sz w:val="24"/>
          <w:szCs w:val="24"/>
          <w:lang w:val="es-ES"/>
        </w:rPr>
        <w:t>).</w:t>
      </w:r>
    </w:p>
    <w:p w:rsidR="000873A0" w:rsidRPr="000873A0" w:rsidRDefault="000873A0" w:rsidP="000873A0">
      <w:pPr>
        <w:rPr>
          <w:rFonts w:ascii="Arial" w:hAnsi="Arial" w:cs="Arial"/>
          <w:sz w:val="24"/>
          <w:szCs w:val="24"/>
          <w:lang w:val="es-ES"/>
        </w:rPr>
      </w:pPr>
    </w:p>
    <w:p w:rsidR="000873A0" w:rsidRDefault="000873A0">
      <w:pPr>
        <w:rPr>
          <w:rFonts w:ascii="Arial" w:hAnsi="Arial" w:cs="Arial"/>
          <w:sz w:val="24"/>
          <w:szCs w:val="24"/>
          <w:lang w:val="es-ES"/>
        </w:rPr>
      </w:pPr>
    </w:p>
    <w:p w:rsidR="000873A0" w:rsidRDefault="000873A0">
      <w:pPr>
        <w:rPr>
          <w:rFonts w:ascii="Arial" w:hAnsi="Arial" w:cs="Arial"/>
          <w:sz w:val="24"/>
          <w:szCs w:val="24"/>
          <w:lang w:val="es-ES"/>
        </w:rPr>
      </w:pPr>
    </w:p>
    <w:p w:rsidR="00F93F7D" w:rsidRDefault="00F93F7D" w:rsidP="00F93F7D">
      <w:pPr>
        <w:spacing w:after="0" w:line="240" w:lineRule="auto"/>
        <w:jc w:val="both"/>
        <w:rPr>
          <w:rFonts w:ascii="Arial" w:hAnsi="Arial" w:cs="Arial"/>
          <w:b/>
          <w:sz w:val="28"/>
          <w:szCs w:val="24"/>
          <w:lang w:val="es-ES"/>
        </w:rPr>
      </w:pPr>
    </w:p>
    <w:p w:rsidR="00F93F7D" w:rsidRDefault="00F93F7D" w:rsidP="00F93F7D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s-ES"/>
        </w:rPr>
      </w:pPr>
      <w:r>
        <w:rPr>
          <w:rFonts w:ascii="Arial" w:hAnsi="Arial" w:cs="Arial"/>
          <w:b/>
          <w:sz w:val="28"/>
          <w:szCs w:val="28"/>
          <w:lang w:val="es-ES"/>
        </w:rPr>
        <w:t xml:space="preserve">     </w:t>
      </w:r>
    </w:p>
    <w:p w:rsidR="00F93F7D" w:rsidRDefault="00F93F7D" w:rsidP="00F93F7D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s-ES"/>
        </w:rPr>
      </w:pPr>
      <w:r>
        <w:rPr>
          <w:rFonts w:ascii="Arial" w:hAnsi="Arial" w:cs="Arial"/>
          <w:b/>
          <w:sz w:val="28"/>
          <w:szCs w:val="28"/>
          <w:lang w:val="es-ES"/>
        </w:rPr>
        <w:t xml:space="preserve">                                            FICHA TECNICA</w:t>
      </w:r>
    </w:p>
    <w:p w:rsidR="00F93F7D" w:rsidRDefault="00F93F7D" w:rsidP="00F93F7D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s-ES"/>
        </w:rPr>
      </w:pPr>
    </w:p>
    <w:p w:rsidR="00F93F7D" w:rsidRPr="00F93F7D" w:rsidRDefault="00F93F7D" w:rsidP="00F93F7D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s-ES"/>
        </w:rPr>
      </w:pPr>
      <w:r w:rsidRPr="00F93F7D">
        <w:rPr>
          <w:rFonts w:ascii="Arial" w:hAnsi="Arial" w:cs="Arial"/>
          <w:b/>
          <w:sz w:val="28"/>
          <w:szCs w:val="28"/>
          <w:lang w:val="es-ES"/>
        </w:rPr>
        <w:t>HORMONA DE FERTILIDAD</w:t>
      </w:r>
    </w:p>
    <w:p w:rsidR="00F93F7D" w:rsidRDefault="00F93F7D" w:rsidP="00F93F7D">
      <w:pPr>
        <w:spacing w:after="0" w:line="240" w:lineRule="auto"/>
        <w:jc w:val="both"/>
        <w:rPr>
          <w:rFonts w:ascii="Arial" w:hAnsi="Arial" w:cs="Arial"/>
          <w:b/>
          <w:sz w:val="28"/>
          <w:szCs w:val="24"/>
          <w:lang w:val="es-ES"/>
        </w:rPr>
      </w:pPr>
    </w:p>
    <w:p w:rsidR="00F93F7D" w:rsidRPr="00097946" w:rsidRDefault="00F93F7D" w:rsidP="00F93F7D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DO"/>
        </w:rPr>
      </w:pPr>
      <w:r w:rsidRPr="00097946">
        <w:rPr>
          <w:rFonts w:ascii="Arial" w:hAnsi="Arial" w:cs="Arial"/>
          <w:b/>
          <w:sz w:val="28"/>
          <w:szCs w:val="24"/>
          <w:lang w:val="es-ES"/>
        </w:rPr>
        <w:t>VIDAS FSH</w:t>
      </w:r>
    </w:p>
    <w:p w:rsidR="00C93582" w:rsidRDefault="00C93582" w:rsidP="00F93F7D">
      <w:pPr>
        <w:rPr>
          <w:rFonts w:ascii="Arial" w:hAnsi="Arial" w:cs="Arial"/>
          <w:b/>
          <w:sz w:val="24"/>
          <w:szCs w:val="24"/>
          <w:lang w:val="es-ES"/>
        </w:rPr>
      </w:pPr>
    </w:p>
    <w:p w:rsidR="00F93F7D" w:rsidRPr="004C0652" w:rsidRDefault="00F93F7D" w:rsidP="00F93F7D">
      <w:pPr>
        <w:rPr>
          <w:rFonts w:ascii="Arial" w:hAnsi="Arial" w:cs="Arial"/>
          <w:b/>
          <w:sz w:val="24"/>
          <w:szCs w:val="24"/>
          <w:lang w:val="es-ES"/>
        </w:rPr>
      </w:pPr>
      <w:proofErr w:type="spellStart"/>
      <w:r>
        <w:rPr>
          <w:rFonts w:ascii="Arial" w:hAnsi="Arial" w:cs="Arial"/>
          <w:b/>
          <w:sz w:val="24"/>
          <w:szCs w:val="24"/>
          <w:lang w:val="es-ES"/>
        </w:rPr>
        <w:t>Descripcion</w:t>
      </w:r>
      <w:proofErr w:type="spellEnd"/>
    </w:p>
    <w:p w:rsidR="00F93F7D" w:rsidRDefault="00F93F7D" w:rsidP="00F93F7D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VIDAS FSH es una prueba cuantitativa automatizada que permite la valoración de la hormona folículo estimulante humana en suero o plasma (heparina de litio).</w:t>
      </w:r>
    </w:p>
    <w:p w:rsidR="00C93582" w:rsidRDefault="00C93582" w:rsidP="00F93F7D">
      <w:pPr>
        <w:rPr>
          <w:rFonts w:ascii="Arial" w:hAnsi="Arial" w:cs="Arial"/>
          <w:sz w:val="24"/>
          <w:szCs w:val="24"/>
          <w:lang w:val="es-ES"/>
        </w:rPr>
      </w:pPr>
    </w:p>
    <w:p w:rsidR="00C93582" w:rsidRDefault="00C93582" w:rsidP="00F93F7D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C93582">
        <w:rPr>
          <w:rFonts w:ascii="Arial" w:hAnsi="Arial" w:cs="Arial"/>
          <w:b/>
          <w:bCs/>
          <w:sz w:val="32"/>
          <w:szCs w:val="32"/>
          <w:lang w:val="es-ES"/>
        </w:rPr>
        <w:t>Composición</w:t>
      </w:r>
    </w:p>
    <w:p w:rsidR="00F93F7D" w:rsidRPr="00C93582" w:rsidRDefault="00C93582" w:rsidP="00F93F7D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C93582">
        <w:rPr>
          <w:rFonts w:ascii="Arial" w:hAnsi="Arial" w:cs="Arial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 xml:space="preserve">Está compuesta por un cono solido desechable que </w:t>
      </w:r>
      <w:r w:rsidR="00F93F7D">
        <w:rPr>
          <w:rFonts w:ascii="Arial" w:hAnsi="Arial" w:cs="Arial"/>
          <w:sz w:val="24"/>
          <w:szCs w:val="24"/>
          <w:lang w:val="es-ES"/>
        </w:rPr>
        <w:t>se sensibiliza en el momento de su fabricación mediante inmunoglobulinas monoclonales de ratón anti-FSH</w:t>
      </w:r>
    </w:p>
    <w:p w:rsidR="00C93582" w:rsidRDefault="00C93582" w:rsidP="00C93582">
      <w:pPr>
        <w:rPr>
          <w:rFonts w:ascii="Arial" w:hAnsi="Arial" w:cs="Arial"/>
          <w:sz w:val="24"/>
          <w:szCs w:val="24"/>
          <w:lang w:val="es-ES"/>
        </w:rPr>
      </w:pPr>
    </w:p>
    <w:p w:rsidR="00C93582" w:rsidRDefault="00C93582" w:rsidP="00C93582">
      <w:pPr>
        <w:rPr>
          <w:rFonts w:ascii="Arial" w:hAnsi="Arial" w:cs="Arial"/>
          <w:sz w:val="32"/>
          <w:szCs w:val="32"/>
          <w:lang w:val="es-ES"/>
        </w:rPr>
      </w:pPr>
      <w:r w:rsidRPr="00C93582">
        <w:rPr>
          <w:rFonts w:ascii="Arial" w:hAnsi="Arial" w:cs="Arial"/>
          <w:b/>
          <w:bCs/>
          <w:sz w:val="32"/>
          <w:szCs w:val="32"/>
          <w:lang w:val="es-ES"/>
        </w:rPr>
        <w:t>Preparación</w:t>
      </w:r>
      <w:r w:rsidRPr="00C93582">
        <w:rPr>
          <w:rFonts w:ascii="Arial" w:hAnsi="Arial" w:cs="Arial"/>
          <w:sz w:val="32"/>
          <w:szCs w:val="32"/>
          <w:lang w:val="es-ES"/>
        </w:rPr>
        <w:t>:</w:t>
      </w:r>
    </w:p>
    <w:p w:rsidR="00C93582" w:rsidRDefault="00C93582" w:rsidP="00C93582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El reactivo está listo para su uso</w:t>
      </w:r>
    </w:p>
    <w:p w:rsidR="00C93582" w:rsidRDefault="00C93582" w:rsidP="00C93582">
      <w:pPr>
        <w:rPr>
          <w:rFonts w:ascii="Arial" w:hAnsi="Arial" w:cs="Arial"/>
          <w:b/>
          <w:bCs/>
          <w:sz w:val="24"/>
          <w:szCs w:val="24"/>
          <w:lang w:val="es-ES"/>
        </w:rPr>
      </w:pPr>
    </w:p>
    <w:p w:rsidR="00C93582" w:rsidRPr="00C93582" w:rsidRDefault="00C93582" w:rsidP="00C93582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C93582">
        <w:rPr>
          <w:rFonts w:ascii="Arial" w:hAnsi="Arial" w:cs="Arial"/>
          <w:b/>
          <w:bCs/>
          <w:sz w:val="32"/>
          <w:szCs w:val="32"/>
          <w:lang w:val="es-ES"/>
        </w:rPr>
        <w:t>Presentación</w:t>
      </w:r>
    </w:p>
    <w:p w:rsidR="00C93582" w:rsidRDefault="00C93582" w:rsidP="00C93582">
      <w:pPr>
        <w:rPr>
          <w:rFonts w:ascii="Arial" w:hAnsi="Arial" w:cs="Arial"/>
          <w:sz w:val="24"/>
          <w:szCs w:val="24"/>
          <w:lang w:val="es-ES"/>
        </w:rPr>
      </w:pPr>
      <w:r w:rsidRPr="004C2789">
        <w:rPr>
          <w:rFonts w:ascii="Arial" w:hAnsi="Arial" w:cs="Arial"/>
          <w:sz w:val="24"/>
          <w:szCs w:val="24"/>
          <w:lang w:val="es-ES"/>
        </w:rPr>
        <w:t>60 pruebas</w:t>
      </w:r>
    </w:p>
    <w:p w:rsidR="00C93582" w:rsidRDefault="00C93582" w:rsidP="00C93582">
      <w:pPr>
        <w:rPr>
          <w:rFonts w:ascii="Arial" w:hAnsi="Arial" w:cs="Arial"/>
          <w:b/>
          <w:bCs/>
          <w:sz w:val="24"/>
          <w:szCs w:val="24"/>
          <w:lang w:val="es-ES"/>
        </w:rPr>
      </w:pPr>
    </w:p>
    <w:p w:rsidR="00C93582" w:rsidRPr="000873A0" w:rsidRDefault="00C93582" w:rsidP="00C93582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0873A0">
        <w:rPr>
          <w:rFonts w:ascii="Arial" w:hAnsi="Arial" w:cs="Arial"/>
          <w:b/>
          <w:bCs/>
          <w:sz w:val="24"/>
          <w:szCs w:val="24"/>
          <w:lang w:val="es-ES"/>
        </w:rPr>
        <w:t>Temperatura</w:t>
      </w:r>
    </w:p>
    <w:p w:rsidR="00C93582" w:rsidRDefault="00C93582" w:rsidP="00C93582">
      <w:pPr>
        <w:rPr>
          <w:rFonts w:ascii="Arial" w:hAnsi="Arial" w:cs="Arial"/>
          <w:sz w:val="24"/>
          <w:szCs w:val="24"/>
          <w:lang w:val="es-ES"/>
        </w:rPr>
      </w:pPr>
      <w:r w:rsidRPr="000873A0">
        <w:rPr>
          <w:rFonts w:ascii="Arial" w:hAnsi="Arial" w:cs="Arial"/>
          <w:sz w:val="24"/>
          <w:szCs w:val="24"/>
          <w:lang w:val="es-ES"/>
        </w:rPr>
        <w:t xml:space="preserve">Conservar el envase VIDAS </w:t>
      </w:r>
      <w:r>
        <w:rPr>
          <w:rFonts w:ascii="Arial" w:hAnsi="Arial" w:cs="Arial"/>
          <w:sz w:val="24"/>
          <w:szCs w:val="24"/>
          <w:lang w:val="es-ES"/>
        </w:rPr>
        <w:t>FSH</w:t>
      </w:r>
      <w:r w:rsidRPr="000873A0">
        <w:rPr>
          <w:rFonts w:ascii="Arial" w:hAnsi="Arial" w:cs="Arial"/>
          <w:sz w:val="24"/>
          <w:szCs w:val="24"/>
          <w:lang w:val="es-ES"/>
        </w:rPr>
        <w:t xml:space="preserve"> A 2-8°c</w:t>
      </w:r>
    </w:p>
    <w:p w:rsidR="00C93582" w:rsidRDefault="00C93582" w:rsidP="00C93582">
      <w:pPr>
        <w:rPr>
          <w:rFonts w:ascii="Arial" w:hAnsi="Arial" w:cs="Arial"/>
          <w:b/>
          <w:sz w:val="24"/>
          <w:szCs w:val="24"/>
          <w:lang w:val="es-ES"/>
        </w:rPr>
      </w:pPr>
    </w:p>
    <w:p w:rsidR="00C93582" w:rsidRDefault="00C93582" w:rsidP="00C93582">
      <w:pPr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METODO</w:t>
      </w:r>
    </w:p>
    <w:p w:rsidR="00C93582" w:rsidRPr="000076EC" w:rsidRDefault="00C93582" w:rsidP="00C93582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Esta prueba se realiza por método de </w:t>
      </w:r>
      <w:r w:rsidRPr="000076EC">
        <w:rPr>
          <w:rFonts w:ascii="Arial" w:hAnsi="Arial" w:cs="Arial"/>
          <w:sz w:val="24"/>
          <w:szCs w:val="24"/>
          <w:lang w:val="es-ES"/>
        </w:rPr>
        <w:t>ELFA (</w:t>
      </w:r>
      <w:proofErr w:type="spellStart"/>
      <w:r w:rsidRPr="000076EC">
        <w:rPr>
          <w:rFonts w:ascii="Arial" w:hAnsi="Arial" w:cs="Arial"/>
          <w:sz w:val="24"/>
          <w:szCs w:val="24"/>
          <w:lang w:val="es-ES"/>
        </w:rPr>
        <w:t>Enzyme</w:t>
      </w:r>
      <w:proofErr w:type="spellEnd"/>
      <w:r w:rsidRPr="000076EC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0076EC">
        <w:rPr>
          <w:rFonts w:ascii="Arial" w:hAnsi="Arial" w:cs="Arial"/>
          <w:sz w:val="24"/>
          <w:szCs w:val="24"/>
          <w:lang w:val="es-ES"/>
        </w:rPr>
        <w:t>Linked</w:t>
      </w:r>
      <w:proofErr w:type="spellEnd"/>
      <w:r w:rsidRPr="000076EC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0076EC">
        <w:rPr>
          <w:rFonts w:ascii="Arial" w:hAnsi="Arial" w:cs="Arial"/>
          <w:sz w:val="24"/>
          <w:szCs w:val="24"/>
          <w:lang w:val="es-ES"/>
        </w:rPr>
        <w:t>Fluorescence</w:t>
      </w:r>
      <w:proofErr w:type="spellEnd"/>
      <w:r w:rsidRPr="000076EC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0076EC">
        <w:rPr>
          <w:rFonts w:ascii="Arial" w:hAnsi="Arial" w:cs="Arial"/>
          <w:sz w:val="24"/>
          <w:szCs w:val="24"/>
          <w:lang w:val="es-ES"/>
        </w:rPr>
        <w:t>Assay</w:t>
      </w:r>
      <w:proofErr w:type="spellEnd"/>
      <w:r w:rsidRPr="000076EC">
        <w:rPr>
          <w:rFonts w:ascii="Arial" w:hAnsi="Arial" w:cs="Arial"/>
          <w:sz w:val="24"/>
          <w:szCs w:val="24"/>
          <w:lang w:val="es-ES"/>
        </w:rPr>
        <w:t>).</w:t>
      </w:r>
    </w:p>
    <w:p w:rsidR="00C93582" w:rsidRPr="000873A0" w:rsidRDefault="00C93582" w:rsidP="00C93582">
      <w:pPr>
        <w:rPr>
          <w:rFonts w:ascii="Arial" w:hAnsi="Arial" w:cs="Arial"/>
          <w:sz w:val="24"/>
          <w:szCs w:val="24"/>
          <w:lang w:val="es-ES"/>
        </w:rPr>
      </w:pPr>
    </w:p>
    <w:p w:rsidR="00F93F7D" w:rsidRDefault="00F93F7D">
      <w:pPr>
        <w:rPr>
          <w:rFonts w:ascii="Arial" w:hAnsi="Arial" w:cs="Arial"/>
          <w:sz w:val="24"/>
          <w:szCs w:val="24"/>
          <w:lang w:val="es-ES"/>
        </w:rPr>
      </w:pPr>
    </w:p>
    <w:p w:rsidR="00F93F7D" w:rsidRDefault="00F93F7D">
      <w:pPr>
        <w:rPr>
          <w:rFonts w:ascii="Arial" w:hAnsi="Arial" w:cs="Arial"/>
          <w:sz w:val="24"/>
          <w:szCs w:val="24"/>
          <w:lang w:val="es-ES"/>
        </w:rPr>
      </w:pPr>
    </w:p>
    <w:p w:rsidR="00B6418A" w:rsidRPr="00B6418A" w:rsidRDefault="00B6418A">
      <w:pPr>
        <w:rPr>
          <w:rFonts w:ascii="Arial" w:hAnsi="Arial" w:cs="Arial"/>
          <w:b/>
          <w:bCs/>
          <w:sz w:val="32"/>
          <w:szCs w:val="32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                                                   </w:t>
      </w:r>
      <w:r w:rsidRPr="00B6418A">
        <w:rPr>
          <w:rFonts w:ascii="Arial" w:hAnsi="Arial" w:cs="Arial"/>
          <w:b/>
          <w:bCs/>
          <w:sz w:val="32"/>
          <w:szCs w:val="32"/>
          <w:lang w:val="es-ES"/>
        </w:rPr>
        <w:t>FICHA TECNICA</w:t>
      </w:r>
    </w:p>
    <w:p w:rsidR="00B6418A" w:rsidRPr="00B6418A" w:rsidRDefault="00B6418A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B6418A">
        <w:rPr>
          <w:rFonts w:ascii="Arial" w:hAnsi="Arial" w:cs="Arial"/>
          <w:b/>
          <w:bCs/>
          <w:sz w:val="32"/>
          <w:szCs w:val="32"/>
          <w:lang w:val="es-ES"/>
        </w:rPr>
        <w:t>PRUEBAS TUMORALES</w:t>
      </w:r>
    </w:p>
    <w:p w:rsidR="00B6418A" w:rsidRDefault="00B6418A" w:rsidP="00B6418A">
      <w:pPr>
        <w:spacing w:after="200" w:line="276" w:lineRule="auto"/>
        <w:rPr>
          <w:rFonts w:ascii="Arial" w:eastAsia="Calibri" w:hAnsi="Arial" w:cs="Arial"/>
          <w:b/>
          <w:sz w:val="24"/>
          <w:szCs w:val="28"/>
          <w:lang w:val="es-ES"/>
        </w:rPr>
      </w:pPr>
      <w:r w:rsidRPr="00B6418A">
        <w:rPr>
          <w:rFonts w:ascii="Arial" w:eastAsia="Calibri" w:hAnsi="Arial" w:cs="Arial"/>
          <w:b/>
          <w:sz w:val="28"/>
          <w:szCs w:val="28"/>
          <w:lang w:val="es-ES"/>
        </w:rPr>
        <w:t xml:space="preserve">VIDAS CA 125 </w:t>
      </w:r>
    </w:p>
    <w:p w:rsidR="00B6418A" w:rsidRDefault="00B6418A" w:rsidP="00B6418A">
      <w:pPr>
        <w:spacing w:after="200" w:line="276" w:lineRule="auto"/>
        <w:rPr>
          <w:rFonts w:ascii="Arial" w:eastAsia="Calibri" w:hAnsi="Arial" w:cs="Arial"/>
          <w:sz w:val="24"/>
          <w:szCs w:val="28"/>
          <w:lang w:val="es-ES"/>
        </w:rPr>
      </w:pPr>
      <w:r w:rsidRPr="00B6418A">
        <w:rPr>
          <w:rFonts w:ascii="Arial" w:eastAsia="Calibri" w:hAnsi="Arial" w:cs="Arial"/>
          <w:sz w:val="24"/>
          <w:szCs w:val="28"/>
          <w:lang w:val="es-ES"/>
        </w:rPr>
        <w:t>VIDAS CA 125 es una prueba cuantitativa automatizada que permite la detección de los determinantes antigénicos OC 125 en suero o plasma humano</w:t>
      </w:r>
    </w:p>
    <w:p w:rsidR="003C107E" w:rsidRDefault="003C107E" w:rsidP="003C107E">
      <w:pPr>
        <w:rPr>
          <w:rFonts w:ascii="Arial" w:hAnsi="Arial" w:cs="Arial"/>
          <w:b/>
          <w:bCs/>
          <w:sz w:val="32"/>
          <w:szCs w:val="32"/>
          <w:lang w:val="es-ES"/>
        </w:rPr>
      </w:pPr>
    </w:p>
    <w:p w:rsidR="004E09F6" w:rsidRPr="004E09F6" w:rsidRDefault="004E09F6" w:rsidP="003C107E">
      <w:pPr>
        <w:rPr>
          <w:rFonts w:ascii="Arial" w:hAnsi="Arial" w:cs="Arial"/>
          <w:b/>
          <w:bCs/>
          <w:sz w:val="32"/>
          <w:szCs w:val="32"/>
          <w:lang w:val="es-ES"/>
        </w:rPr>
      </w:pPr>
      <w:r>
        <w:rPr>
          <w:rFonts w:ascii="Arial" w:hAnsi="Arial" w:cs="Arial"/>
          <w:b/>
          <w:bCs/>
          <w:sz w:val="32"/>
          <w:szCs w:val="32"/>
          <w:lang w:val="es-ES"/>
        </w:rPr>
        <w:t>C</w:t>
      </w:r>
      <w:r w:rsidRPr="004E09F6">
        <w:rPr>
          <w:rFonts w:ascii="Arial" w:hAnsi="Arial" w:cs="Arial"/>
          <w:b/>
          <w:bCs/>
          <w:sz w:val="32"/>
          <w:szCs w:val="32"/>
          <w:lang w:val="es-ES"/>
        </w:rPr>
        <w:t>omposición</w:t>
      </w:r>
      <w:r>
        <w:rPr>
          <w:rFonts w:ascii="Arial" w:hAnsi="Arial" w:cs="Arial"/>
          <w:b/>
          <w:bCs/>
          <w:sz w:val="32"/>
          <w:szCs w:val="32"/>
          <w:lang w:val="es-ES"/>
        </w:rPr>
        <w:t>:</w:t>
      </w:r>
    </w:p>
    <w:p w:rsidR="003C107E" w:rsidRPr="00C93582" w:rsidRDefault="003C107E" w:rsidP="003C107E">
      <w:pPr>
        <w:rPr>
          <w:rFonts w:ascii="Arial" w:hAnsi="Arial" w:cs="Arial"/>
          <w:b/>
          <w:bCs/>
          <w:sz w:val="32"/>
          <w:szCs w:val="32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Está compuesta por un cono y un cartucho solido desechable. </w:t>
      </w:r>
      <w:r>
        <w:rPr>
          <w:rFonts w:ascii="Arial" w:hAnsi="Arial" w:cs="Arial"/>
          <w:sz w:val="24"/>
          <w:szCs w:val="28"/>
          <w:lang w:val="es-ES"/>
        </w:rPr>
        <w:t>El anticuerpo OC 125 conjugado se une con la fosfatasa alcalina</w:t>
      </w:r>
      <w:r w:rsidR="004E09F6">
        <w:rPr>
          <w:rFonts w:ascii="Arial" w:hAnsi="Arial" w:cs="Arial"/>
          <w:sz w:val="24"/>
          <w:szCs w:val="28"/>
          <w:lang w:val="es-ES"/>
        </w:rPr>
        <w:t>,</w:t>
      </w:r>
      <w:r>
        <w:rPr>
          <w:rFonts w:ascii="Arial" w:hAnsi="Arial" w:cs="Arial"/>
          <w:sz w:val="24"/>
          <w:szCs w:val="28"/>
          <w:lang w:val="es-ES"/>
        </w:rPr>
        <w:t xml:space="preserve"> se incuba entonces se fija a los determinantes antigénicos </w:t>
      </w:r>
      <w:proofErr w:type="gramStart"/>
      <w:r>
        <w:rPr>
          <w:rFonts w:ascii="Arial" w:hAnsi="Arial" w:cs="Arial"/>
          <w:sz w:val="24"/>
          <w:szCs w:val="28"/>
          <w:lang w:val="es-ES"/>
        </w:rPr>
        <w:t xml:space="preserve">125 </w:t>
      </w:r>
      <w:r w:rsidR="004E09F6">
        <w:rPr>
          <w:rFonts w:ascii="Arial" w:hAnsi="Arial" w:cs="Arial"/>
          <w:sz w:val="24"/>
          <w:szCs w:val="28"/>
          <w:lang w:val="es-ES"/>
        </w:rPr>
        <w:t>.</w:t>
      </w:r>
      <w:proofErr w:type="gramEnd"/>
    </w:p>
    <w:p w:rsidR="003C107E" w:rsidRDefault="003C107E" w:rsidP="003C107E">
      <w:pPr>
        <w:rPr>
          <w:rFonts w:ascii="Arial" w:hAnsi="Arial" w:cs="Arial"/>
          <w:sz w:val="24"/>
          <w:szCs w:val="24"/>
          <w:lang w:val="es-ES"/>
        </w:rPr>
      </w:pPr>
    </w:p>
    <w:p w:rsidR="003C107E" w:rsidRDefault="003C107E" w:rsidP="003C107E">
      <w:pPr>
        <w:rPr>
          <w:rFonts w:ascii="Arial" w:hAnsi="Arial" w:cs="Arial"/>
          <w:sz w:val="32"/>
          <w:szCs w:val="32"/>
          <w:lang w:val="es-ES"/>
        </w:rPr>
      </w:pPr>
      <w:r w:rsidRPr="00C93582">
        <w:rPr>
          <w:rFonts w:ascii="Arial" w:hAnsi="Arial" w:cs="Arial"/>
          <w:b/>
          <w:bCs/>
          <w:sz w:val="32"/>
          <w:szCs w:val="32"/>
          <w:lang w:val="es-ES"/>
        </w:rPr>
        <w:t>Preparación</w:t>
      </w:r>
      <w:r w:rsidRPr="00C93582">
        <w:rPr>
          <w:rFonts w:ascii="Arial" w:hAnsi="Arial" w:cs="Arial"/>
          <w:sz w:val="32"/>
          <w:szCs w:val="32"/>
          <w:lang w:val="es-ES"/>
        </w:rPr>
        <w:t>:</w:t>
      </w:r>
    </w:p>
    <w:p w:rsidR="003C107E" w:rsidRDefault="003C107E" w:rsidP="003C107E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El reactivo está listo para su uso</w:t>
      </w:r>
    </w:p>
    <w:p w:rsidR="003C107E" w:rsidRDefault="003C107E" w:rsidP="003C107E">
      <w:pPr>
        <w:rPr>
          <w:rFonts w:ascii="Arial" w:hAnsi="Arial" w:cs="Arial"/>
          <w:b/>
          <w:bCs/>
          <w:sz w:val="24"/>
          <w:szCs w:val="24"/>
          <w:lang w:val="es-ES"/>
        </w:rPr>
      </w:pPr>
    </w:p>
    <w:p w:rsidR="003C107E" w:rsidRPr="00C93582" w:rsidRDefault="003C107E" w:rsidP="003C107E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C93582">
        <w:rPr>
          <w:rFonts w:ascii="Arial" w:hAnsi="Arial" w:cs="Arial"/>
          <w:b/>
          <w:bCs/>
          <w:sz w:val="32"/>
          <w:szCs w:val="32"/>
          <w:lang w:val="es-ES"/>
        </w:rPr>
        <w:t>Presentación</w:t>
      </w:r>
    </w:p>
    <w:p w:rsidR="003C107E" w:rsidRDefault="003C107E" w:rsidP="003C107E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3</w:t>
      </w:r>
      <w:r w:rsidRPr="004C2789">
        <w:rPr>
          <w:rFonts w:ascii="Arial" w:hAnsi="Arial" w:cs="Arial"/>
          <w:sz w:val="24"/>
          <w:szCs w:val="24"/>
          <w:lang w:val="es-ES"/>
        </w:rPr>
        <w:t>0 pruebas</w:t>
      </w:r>
    </w:p>
    <w:p w:rsidR="003C107E" w:rsidRDefault="003C107E" w:rsidP="003C107E">
      <w:pPr>
        <w:rPr>
          <w:rFonts w:ascii="Arial" w:hAnsi="Arial" w:cs="Arial"/>
          <w:b/>
          <w:bCs/>
          <w:sz w:val="24"/>
          <w:szCs w:val="24"/>
          <w:lang w:val="es-ES"/>
        </w:rPr>
      </w:pPr>
    </w:p>
    <w:p w:rsidR="003C107E" w:rsidRPr="000873A0" w:rsidRDefault="003C107E" w:rsidP="003C107E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0873A0">
        <w:rPr>
          <w:rFonts w:ascii="Arial" w:hAnsi="Arial" w:cs="Arial"/>
          <w:b/>
          <w:bCs/>
          <w:sz w:val="24"/>
          <w:szCs w:val="24"/>
          <w:lang w:val="es-ES"/>
        </w:rPr>
        <w:t>Temperatura</w:t>
      </w:r>
    </w:p>
    <w:p w:rsidR="003C107E" w:rsidRDefault="003C107E" w:rsidP="003C107E">
      <w:pPr>
        <w:rPr>
          <w:rFonts w:ascii="Arial" w:hAnsi="Arial" w:cs="Arial"/>
          <w:sz w:val="24"/>
          <w:szCs w:val="24"/>
          <w:lang w:val="es-ES"/>
        </w:rPr>
      </w:pPr>
      <w:r w:rsidRPr="000873A0">
        <w:rPr>
          <w:rFonts w:ascii="Arial" w:hAnsi="Arial" w:cs="Arial"/>
          <w:sz w:val="24"/>
          <w:szCs w:val="24"/>
          <w:lang w:val="es-ES"/>
        </w:rPr>
        <w:t>VIDAS</w:t>
      </w:r>
      <w:r w:rsidR="00273E1F">
        <w:rPr>
          <w:rFonts w:ascii="Arial" w:hAnsi="Arial" w:cs="Arial"/>
          <w:sz w:val="24"/>
          <w:szCs w:val="24"/>
          <w:lang w:val="es-ES"/>
        </w:rPr>
        <w:t>125</w:t>
      </w:r>
      <w:r w:rsidRPr="000873A0">
        <w:rPr>
          <w:rFonts w:ascii="Arial" w:hAnsi="Arial" w:cs="Arial"/>
          <w:sz w:val="24"/>
          <w:szCs w:val="24"/>
          <w:lang w:val="es-ES"/>
        </w:rPr>
        <w:t xml:space="preserve"> </w:t>
      </w:r>
      <w:r w:rsidR="00273E1F">
        <w:rPr>
          <w:rFonts w:ascii="Arial" w:hAnsi="Arial" w:cs="Arial"/>
          <w:sz w:val="24"/>
          <w:szCs w:val="24"/>
          <w:lang w:val="es-ES"/>
        </w:rPr>
        <w:t>de</w:t>
      </w:r>
      <w:r w:rsidRPr="000873A0">
        <w:rPr>
          <w:rFonts w:ascii="Arial" w:hAnsi="Arial" w:cs="Arial"/>
          <w:sz w:val="24"/>
          <w:szCs w:val="24"/>
          <w:lang w:val="es-ES"/>
        </w:rPr>
        <w:t xml:space="preserve"> 2-8°c</w:t>
      </w:r>
    </w:p>
    <w:p w:rsidR="003C107E" w:rsidRDefault="003C107E" w:rsidP="00B6418A">
      <w:pPr>
        <w:rPr>
          <w:rFonts w:ascii="Arial" w:eastAsia="Calibri" w:hAnsi="Arial" w:cs="Arial"/>
          <w:sz w:val="24"/>
          <w:szCs w:val="28"/>
          <w:lang w:val="es-ES"/>
        </w:rPr>
      </w:pPr>
    </w:p>
    <w:p w:rsidR="00B6418A" w:rsidRDefault="00B6418A" w:rsidP="00B6418A">
      <w:pPr>
        <w:rPr>
          <w:rFonts w:ascii="Arial" w:hAnsi="Arial" w:cs="Arial"/>
          <w:b/>
          <w:sz w:val="24"/>
          <w:szCs w:val="28"/>
          <w:lang w:val="es-ES"/>
        </w:rPr>
      </w:pPr>
      <w:r>
        <w:rPr>
          <w:rFonts w:ascii="Arial" w:hAnsi="Arial" w:cs="Arial"/>
          <w:b/>
          <w:sz w:val="24"/>
          <w:szCs w:val="28"/>
          <w:lang w:val="es-ES"/>
        </w:rPr>
        <w:t>METODO:</w:t>
      </w:r>
    </w:p>
    <w:p w:rsidR="00B6418A" w:rsidRPr="00B307ED" w:rsidRDefault="00B6418A" w:rsidP="00B6418A">
      <w:pPr>
        <w:rPr>
          <w:rFonts w:ascii="Arial" w:hAnsi="Arial" w:cs="Arial"/>
          <w:sz w:val="24"/>
          <w:szCs w:val="28"/>
          <w:lang w:val="es-ES"/>
        </w:rPr>
      </w:pPr>
      <w:r w:rsidRPr="00B307ED">
        <w:rPr>
          <w:rFonts w:ascii="Arial" w:hAnsi="Arial" w:cs="Arial"/>
          <w:sz w:val="24"/>
          <w:szCs w:val="28"/>
          <w:lang w:val="es-ES"/>
        </w:rPr>
        <w:t>ELFA Enzim</w:t>
      </w:r>
      <w:r>
        <w:rPr>
          <w:rFonts w:ascii="Arial" w:hAnsi="Arial" w:cs="Arial"/>
          <w:sz w:val="24"/>
          <w:szCs w:val="28"/>
          <w:lang w:val="es-ES"/>
        </w:rPr>
        <w:t xml:space="preserve">ático </w:t>
      </w:r>
      <w:r w:rsidRPr="00B307ED">
        <w:rPr>
          <w:rFonts w:ascii="Arial" w:hAnsi="Arial" w:cs="Arial"/>
          <w:sz w:val="24"/>
          <w:szCs w:val="28"/>
          <w:lang w:val="es-ES"/>
        </w:rPr>
        <w:t>Fluorescen</w:t>
      </w:r>
      <w:r>
        <w:rPr>
          <w:rFonts w:ascii="Arial" w:hAnsi="Arial" w:cs="Arial"/>
          <w:sz w:val="24"/>
          <w:szCs w:val="28"/>
          <w:lang w:val="es-ES"/>
        </w:rPr>
        <w:t>te</w:t>
      </w:r>
      <w:r w:rsidRPr="00B307ED">
        <w:rPr>
          <w:rFonts w:ascii="Arial" w:hAnsi="Arial" w:cs="Arial"/>
          <w:sz w:val="24"/>
          <w:szCs w:val="28"/>
          <w:lang w:val="es-ES"/>
        </w:rPr>
        <w:t>.</w:t>
      </w:r>
    </w:p>
    <w:p w:rsidR="00B6418A" w:rsidRPr="00B6418A" w:rsidRDefault="00B6418A" w:rsidP="00B6418A">
      <w:pPr>
        <w:spacing w:after="200" w:line="276" w:lineRule="auto"/>
        <w:rPr>
          <w:rFonts w:ascii="Arial" w:eastAsia="Calibri" w:hAnsi="Arial" w:cs="Arial"/>
          <w:sz w:val="24"/>
          <w:szCs w:val="28"/>
          <w:lang w:val="es-ES"/>
        </w:rPr>
      </w:pPr>
    </w:p>
    <w:p w:rsidR="000873A0" w:rsidRDefault="000873A0">
      <w:pPr>
        <w:rPr>
          <w:rFonts w:ascii="Arial" w:hAnsi="Arial" w:cs="Arial"/>
          <w:sz w:val="24"/>
          <w:szCs w:val="24"/>
          <w:lang w:val="es-ES"/>
        </w:rPr>
      </w:pPr>
    </w:p>
    <w:p w:rsidR="000873A0" w:rsidRDefault="000873A0">
      <w:pPr>
        <w:rPr>
          <w:rFonts w:ascii="Arial" w:hAnsi="Arial" w:cs="Arial"/>
          <w:sz w:val="24"/>
          <w:szCs w:val="24"/>
          <w:lang w:val="es-ES"/>
        </w:rPr>
      </w:pPr>
    </w:p>
    <w:p w:rsidR="004E09F6" w:rsidRDefault="004E09F6" w:rsidP="004E09F6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lastRenderedPageBreak/>
        <w:t xml:space="preserve">                                                    </w:t>
      </w:r>
    </w:p>
    <w:p w:rsidR="004E09F6" w:rsidRDefault="004E09F6" w:rsidP="004E09F6">
      <w:pPr>
        <w:rPr>
          <w:rFonts w:ascii="Arial" w:hAnsi="Arial" w:cs="Arial"/>
          <w:sz w:val="24"/>
          <w:szCs w:val="24"/>
          <w:lang w:val="es-ES"/>
        </w:rPr>
      </w:pPr>
    </w:p>
    <w:p w:rsidR="004E09F6" w:rsidRPr="00B6418A" w:rsidRDefault="004E09F6" w:rsidP="004E09F6">
      <w:pPr>
        <w:rPr>
          <w:rFonts w:ascii="Arial" w:hAnsi="Arial" w:cs="Arial"/>
          <w:b/>
          <w:bCs/>
          <w:sz w:val="32"/>
          <w:szCs w:val="32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                                            </w:t>
      </w:r>
      <w:r w:rsidRPr="00B6418A">
        <w:rPr>
          <w:rFonts w:ascii="Arial" w:hAnsi="Arial" w:cs="Arial"/>
          <w:b/>
          <w:bCs/>
          <w:sz w:val="32"/>
          <w:szCs w:val="32"/>
          <w:lang w:val="es-ES"/>
        </w:rPr>
        <w:t>FICHA TECNICA</w:t>
      </w:r>
    </w:p>
    <w:p w:rsidR="004E09F6" w:rsidRPr="00B6418A" w:rsidRDefault="004E09F6" w:rsidP="004E09F6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B6418A">
        <w:rPr>
          <w:rFonts w:ascii="Arial" w:hAnsi="Arial" w:cs="Arial"/>
          <w:b/>
          <w:bCs/>
          <w:sz w:val="32"/>
          <w:szCs w:val="32"/>
          <w:lang w:val="es-ES"/>
        </w:rPr>
        <w:t>PRUEBAS TUMORALES</w:t>
      </w:r>
    </w:p>
    <w:p w:rsidR="004E09F6" w:rsidRDefault="004E09F6" w:rsidP="004E09F6">
      <w:pPr>
        <w:spacing w:after="200" w:line="276" w:lineRule="auto"/>
        <w:rPr>
          <w:rFonts w:ascii="Arial" w:eastAsia="Calibri" w:hAnsi="Arial" w:cs="Arial"/>
          <w:b/>
          <w:sz w:val="24"/>
          <w:szCs w:val="28"/>
          <w:lang w:val="es-ES"/>
        </w:rPr>
      </w:pPr>
      <w:r w:rsidRPr="00B6418A">
        <w:rPr>
          <w:rFonts w:ascii="Arial" w:eastAsia="Calibri" w:hAnsi="Arial" w:cs="Arial"/>
          <w:b/>
          <w:sz w:val="28"/>
          <w:szCs w:val="28"/>
          <w:lang w:val="es-ES"/>
        </w:rPr>
        <w:t xml:space="preserve">VIDAS CA </w:t>
      </w:r>
      <w:r>
        <w:rPr>
          <w:rFonts w:ascii="Arial" w:eastAsia="Calibri" w:hAnsi="Arial" w:cs="Arial"/>
          <w:b/>
          <w:sz w:val="28"/>
          <w:szCs w:val="28"/>
          <w:lang w:val="es-ES"/>
        </w:rPr>
        <w:t>15-3</w:t>
      </w:r>
    </w:p>
    <w:p w:rsidR="000873A0" w:rsidRDefault="004E09F6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8"/>
          <w:lang w:val="es-ES"/>
        </w:rPr>
        <w:t>VIDAS CA 15-3 es una prueba cuantitativa automatizada que permite la valoración cuantitativa de la concentración de CA 15-3 en suero o plasma humano.</w:t>
      </w:r>
    </w:p>
    <w:p w:rsidR="000873A0" w:rsidRDefault="000873A0">
      <w:pPr>
        <w:rPr>
          <w:rFonts w:ascii="Arial" w:hAnsi="Arial" w:cs="Arial"/>
          <w:sz w:val="24"/>
          <w:szCs w:val="24"/>
          <w:lang w:val="es-ES"/>
        </w:rPr>
      </w:pPr>
    </w:p>
    <w:p w:rsidR="004E09F6" w:rsidRPr="004E09F6" w:rsidRDefault="004E09F6" w:rsidP="004E09F6">
      <w:pPr>
        <w:rPr>
          <w:rFonts w:ascii="Arial" w:hAnsi="Arial" w:cs="Arial"/>
          <w:b/>
          <w:bCs/>
          <w:sz w:val="32"/>
          <w:szCs w:val="32"/>
          <w:lang w:val="es-ES"/>
        </w:rPr>
      </w:pPr>
      <w:r>
        <w:rPr>
          <w:rFonts w:ascii="Arial" w:hAnsi="Arial" w:cs="Arial"/>
          <w:b/>
          <w:bCs/>
          <w:sz w:val="32"/>
          <w:szCs w:val="32"/>
          <w:lang w:val="es-ES"/>
        </w:rPr>
        <w:t>C</w:t>
      </w:r>
      <w:r w:rsidRPr="004E09F6">
        <w:rPr>
          <w:rFonts w:ascii="Arial" w:hAnsi="Arial" w:cs="Arial"/>
          <w:b/>
          <w:bCs/>
          <w:sz w:val="32"/>
          <w:szCs w:val="32"/>
          <w:lang w:val="es-ES"/>
        </w:rPr>
        <w:t>omposición</w:t>
      </w:r>
      <w:r w:rsidR="00DA40D4">
        <w:rPr>
          <w:rFonts w:ascii="Arial" w:hAnsi="Arial" w:cs="Arial"/>
          <w:b/>
          <w:bCs/>
          <w:sz w:val="32"/>
          <w:szCs w:val="32"/>
          <w:lang w:val="es-ES"/>
        </w:rPr>
        <w:t xml:space="preserve"> química del reactivo 15-3</w:t>
      </w:r>
      <w:r>
        <w:rPr>
          <w:rFonts w:ascii="Arial" w:hAnsi="Arial" w:cs="Arial"/>
          <w:b/>
          <w:bCs/>
          <w:sz w:val="32"/>
          <w:szCs w:val="32"/>
          <w:lang w:val="es-ES"/>
        </w:rPr>
        <w:t>:</w:t>
      </w:r>
    </w:p>
    <w:p w:rsidR="005C5805" w:rsidRPr="00E21FEA" w:rsidRDefault="005C5805" w:rsidP="004E09F6">
      <w:pPr>
        <w:rPr>
          <w:rFonts w:ascii="Arial" w:hAnsi="Arial" w:cs="Arial"/>
          <w:sz w:val="24"/>
          <w:szCs w:val="24"/>
          <w:lang w:val="es-ES"/>
        </w:rPr>
      </w:pPr>
      <w:r w:rsidRPr="00273E1F">
        <w:rPr>
          <w:rFonts w:ascii="Arial" w:hAnsi="Arial" w:cs="Arial"/>
          <w:sz w:val="24"/>
          <w:szCs w:val="24"/>
          <w:lang w:val="es-ES"/>
        </w:rPr>
        <w:t>Conos sensibilizad</w:t>
      </w:r>
      <w:r w:rsidR="00273E1F">
        <w:rPr>
          <w:rFonts w:ascii="Arial" w:hAnsi="Arial" w:cs="Arial"/>
          <w:sz w:val="24"/>
          <w:szCs w:val="24"/>
          <w:lang w:val="es-ES"/>
        </w:rPr>
        <w:t>os</w:t>
      </w:r>
      <w:r w:rsidR="00273E1F" w:rsidRPr="00273E1F">
        <w:rPr>
          <w:rFonts w:ascii="Arial" w:hAnsi="Arial" w:cs="Arial"/>
          <w:sz w:val="24"/>
          <w:szCs w:val="24"/>
          <w:lang w:val="es-ES"/>
        </w:rPr>
        <w:t xml:space="preserve"> </w:t>
      </w:r>
      <w:r w:rsidR="00273E1F">
        <w:rPr>
          <w:rFonts w:ascii="Arial" w:hAnsi="Arial" w:cs="Arial"/>
          <w:sz w:val="24"/>
          <w:szCs w:val="24"/>
          <w:lang w:val="es-ES"/>
        </w:rPr>
        <w:t>y un cartucho solido desechable</w:t>
      </w:r>
      <w:r w:rsidR="00273E1F" w:rsidRPr="00273E1F">
        <w:rPr>
          <w:rFonts w:ascii="Arial" w:hAnsi="Arial" w:cs="Arial"/>
          <w:b/>
          <w:bCs/>
          <w:sz w:val="24"/>
          <w:szCs w:val="24"/>
          <w:lang w:val="es-ES"/>
        </w:rPr>
        <w:t xml:space="preserve"> </w:t>
      </w:r>
      <w:r w:rsidRPr="00E21FEA">
        <w:rPr>
          <w:rFonts w:ascii="Arial" w:hAnsi="Arial" w:cs="Arial"/>
          <w:sz w:val="24"/>
          <w:szCs w:val="24"/>
          <w:lang w:val="es-ES"/>
        </w:rPr>
        <w:t>con anticuerpo monoclonal de ratón</w:t>
      </w:r>
    </w:p>
    <w:p w:rsidR="00E21FEA" w:rsidRPr="00273E1F" w:rsidRDefault="005C5805" w:rsidP="00E21FEA">
      <w:pPr>
        <w:rPr>
          <w:rFonts w:ascii="Arial" w:hAnsi="Arial" w:cs="Arial"/>
          <w:sz w:val="28"/>
          <w:szCs w:val="28"/>
          <w:lang w:val="es-ES"/>
        </w:rPr>
      </w:pPr>
      <w:r w:rsidRPr="005C5805">
        <w:rPr>
          <w:rFonts w:ascii="Arial" w:hAnsi="Arial" w:cs="Arial"/>
          <w:sz w:val="24"/>
          <w:szCs w:val="24"/>
          <w:lang w:val="es-ES"/>
        </w:rPr>
        <w:t>Control CA 15-3</w:t>
      </w:r>
      <w:r w:rsidRPr="00273E1F">
        <w:rPr>
          <w:rFonts w:ascii="Arial" w:hAnsi="Arial" w:cs="Arial"/>
          <w:sz w:val="28"/>
          <w:szCs w:val="28"/>
          <w:lang w:val="es-ES"/>
        </w:rPr>
        <w:t xml:space="preserve">: </w:t>
      </w:r>
      <w:r w:rsidR="00273E1F">
        <w:rPr>
          <w:rFonts w:ascii="Arial" w:hAnsi="Arial" w:cs="Arial"/>
          <w:sz w:val="28"/>
          <w:szCs w:val="28"/>
          <w:lang w:val="es-ES"/>
        </w:rPr>
        <w:t>Albumina</w:t>
      </w:r>
      <w:r w:rsidRPr="00273E1F">
        <w:rPr>
          <w:rFonts w:ascii="Arial" w:hAnsi="Arial" w:cs="Arial"/>
          <w:sz w:val="28"/>
          <w:szCs w:val="28"/>
          <w:lang w:val="es-ES"/>
        </w:rPr>
        <w:t xml:space="preserve"> bovina + determinantes antigénicos</w:t>
      </w:r>
      <w:r w:rsidR="00E21FEA" w:rsidRPr="00273E1F">
        <w:rPr>
          <w:rFonts w:ascii="Arial" w:hAnsi="Arial" w:cs="Arial"/>
          <w:sz w:val="28"/>
          <w:szCs w:val="28"/>
          <w:lang w:val="es-ES"/>
        </w:rPr>
        <w:t xml:space="preserve"> </w:t>
      </w:r>
      <w:r w:rsidRPr="00273E1F">
        <w:rPr>
          <w:rFonts w:ascii="Arial" w:hAnsi="Arial" w:cs="Arial"/>
          <w:sz w:val="28"/>
          <w:szCs w:val="28"/>
          <w:lang w:val="es-ES"/>
        </w:rPr>
        <w:t>+ azida sódica 0,9 g/l.</w:t>
      </w:r>
    </w:p>
    <w:p w:rsidR="00E21FEA" w:rsidRPr="00273E1F" w:rsidRDefault="00273E1F" w:rsidP="00273E1F">
      <w:pPr>
        <w:rPr>
          <w:rFonts w:ascii="Arial" w:hAnsi="Arial" w:cs="Arial"/>
          <w:sz w:val="24"/>
          <w:szCs w:val="24"/>
          <w:lang w:val="es-ES"/>
        </w:rPr>
      </w:pPr>
      <w:r w:rsidRPr="00E21FEA">
        <w:rPr>
          <w:rFonts w:ascii="Arial" w:eastAsia="Calibri" w:hAnsi="Arial" w:cs="Arial"/>
          <w:sz w:val="24"/>
          <w:szCs w:val="24"/>
          <w:lang w:val="es-ES"/>
        </w:rPr>
        <w:t>Calibrador CA</w:t>
      </w:r>
      <w:r w:rsidR="00E21FEA" w:rsidRPr="00E21FEA">
        <w:rPr>
          <w:rFonts w:ascii="Arial" w:eastAsia="Calibri" w:hAnsi="Arial" w:cs="Arial"/>
          <w:b/>
          <w:bCs/>
          <w:sz w:val="24"/>
          <w:szCs w:val="24"/>
          <w:lang w:val="es-ES"/>
        </w:rPr>
        <w:t xml:space="preserve"> 15-3</w:t>
      </w:r>
      <w:r w:rsidR="00E21FEA" w:rsidRPr="00E21FEA">
        <w:rPr>
          <w:rFonts w:ascii="Arial" w:eastAsia="Calibri" w:hAnsi="Arial" w:cs="Arial"/>
          <w:sz w:val="24"/>
          <w:szCs w:val="24"/>
          <w:lang w:val="es-ES"/>
        </w:rPr>
        <w:t xml:space="preserve"> </w:t>
      </w:r>
      <w:r w:rsidR="00E21FEA" w:rsidRPr="00273E1F">
        <w:rPr>
          <w:rFonts w:ascii="Arial" w:eastAsia="Calibri" w:hAnsi="Arial" w:cs="Arial"/>
          <w:sz w:val="24"/>
          <w:szCs w:val="24"/>
          <w:lang w:val="es-ES"/>
        </w:rPr>
        <w:t>1 x 1,5 ml (liquido)</w:t>
      </w:r>
      <w:r w:rsidR="00E21FEA" w:rsidRPr="00273E1F">
        <w:rPr>
          <w:rFonts w:ascii="Arial" w:hAnsi="Arial" w:cs="Arial"/>
          <w:sz w:val="24"/>
          <w:szCs w:val="24"/>
          <w:lang w:val="es-ES"/>
        </w:rPr>
        <w:t xml:space="preserve"> Albumina bovina + determinantes antigénicos DF3 reactivos (origen humano) + azida sódica 0,9 g/l.</w:t>
      </w:r>
    </w:p>
    <w:p w:rsidR="005C5805" w:rsidRPr="005C5805" w:rsidRDefault="00E21FEA" w:rsidP="00E21FEA">
      <w:pPr>
        <w:rPr>
          <w:rFonts w:ascii="Arial" w:hAnsi="Arial" w:cs="Arial"/>
          <w:sz w:val="24"/>
          <w:szCs w:val="24"/>
          <w:lang w:val="es-ES"/>
        </w:rPr>
      </w:pPr>
      <w:r w:rsidRPr="00273E1F">
        <w:rPr>
          <w:rFonts w:ascii="Arial" w:hAnsi="Arial" w:cs="Arial"/>
          <w:sz w:val="24"/>
          <w:szCs w:val="24"/>
          <w:lang w:val="es-ES"/>
        </w:rPr>
        <w:t xml:space="preserve"> Diluyente CA 15-31 x </w:t>
      </w:r>
      <w:proofErr w:type="gramStart"/>
      <w:r w:rsidRPr="00273E1F">
        <w:rPr>
          <w:rFonts w:ascii="Arial" w:hAnsi="Arial" w:cs="Arial"/>
          <w:sz w:val="24"/>
          <w:szCs w:val="24"/>
          <w:lang w:val="es-ES"/>
        </w:rPr>
        <w:t>5  (</w:t>
      </w:r>
      <w:proofErr w:type="gramEnd"/>
      <w:r w:rsidRPr="00273E1F">
        <w:rPr>
          <w:rFonts w:ascii="Arial" w:hAnsi="Arial" w:cs="Arial"/>
          <w:sz w:val="24"/>
          <w:szCs w:val="24"/>
          <w:lang w:val="es-ES"/>
        </w:rPr>
        <w:t>liquido)  Suero de ternera + azida sódica 0,9 g/l.</w:t>
      </w:r>
    </w:p>
    <w:p w:rsidR="00273E1F" w:rsidRDefault="00273E1F" w:rsidP="004E09F6">
      <w:pPr>
        <w:rPr>
          <w:rFonts w:ascii="Arial" w:hAnsi="Arial" w:cs="Arial"/>
          <w:b/>
          <w:bCs/>
          <w:sz w:val="28"/>
          <w:szCs w:val="28"/>
          <w:lang w:val="es-ES"/>
        </w:rPr>
      </w:pPr>
    </w:p>
    <w:p w:rsidR="004E09F6" w:rsidRPr="00273E1F" w:rsidRDefault="004E09F6" w:rsidP="004E09F6">
      <w:pPr>
        <w:rPr>
          <w:rFonts w:ascii="Arial" w:hAnsi="Arial" w:cs="Arial"/>
          <w:sz w:val="28"/>
          <w:szCs w:val="28"/>
          <w:lang w:val="es-ES"/>
        </w:rPr>
      </w:pPr>
      <w:r w:rsidRPr="00273E1F">
        <w:rPr>
          <w:rFonts w:ascii="Arial" w:hAnsi="Arial" w:cs="Arial"/>
          <w:b/>
          <w:bCs/>
          <w:sz w:val="28"/>
          <w:szCs w:val="28"/>
          <w:lang w:val="es-ES"/>
        </w:rPr>
        <w:t>Preparación</w:t>
      </w:r>
      <w:r w:rsidRPr="00273E1F">
        <w:rPr>
          <w:rFonts w:ascii="Arial" w:hAnsi="Arial" w:cs="Arial"/>
          <w:sz w:val="28"/>
          <w:szCs w:val="28"/>
          <w:lang w:val="es-ES"/>
        </w:rPr>
        <w:t>:</w:t>
      </w:r>
    </w:p>
    <w:p w:rsidR="004E09F6" w:rsidRDefault="004E09F6" w:rsidP="004E09F6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El reactivo está listo para su uso</w:t>
      </w:r>
    </w:p>
    <w:p w:rsidR="004E09F6" w:rsidRDefault="004E09F6" w:rsidP="004E09F6">
      <w:pPr>
        <w:rPr>
          <w:rFonts w:ascii="Arial" w:hAnsi="Arial" w:cs="Arial"/>
          <w:b/>
          <w:bCs/>
          <w:sz w:val="24"/>
          <w:szCs w:val="24"/>
          <w:lang w:val="es-ES"/>
        </w:rPr>
      </w:pPr>
    </w:p>
    <w:p w:rsidR="004E09F6" w:rsidRPr="00C93582" w:rsidRDefault="004E09F6" w:rsidP="004E09F6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C93582">
        <w:rPr>
          <w:rFonts w:ascii="Arial" w:hAnsi="Arial" w:cs="Arial"/>
          <w:b/>
          <w:bCs/>
          <w:sz w:val="32"/>
          <w:szCs w:val="32"/>
          <w:lang w:val="es-ES"/>
        </w:rPr>
        <w:t>Presentación</w:t>
      </w:r>
    </w:p>
    <w:p w:rsidR="004E09F6" w:rsidRDefault="004E09F6" w:rsidP="004E09F6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3</w:t>
      </w:r>
      <w:r w:rsidRPr="004C2789">
        <w:rPr>
          <w:rFonts w:ascii="Arial" w:hAnsi="Arial" w:cs="Arial"/>
          <w:sz w:val="24"/>
          <w:szCs w:val="24"/>
          <w:lang w:val="es-ES"/>
        </w:rPr>
        <w:t>0 pruebas</w:t>
      </w:r>
    </w:p>
    <w:p w:rsidR="004E09F6" w:rsidRDefault="004E09F6" w:rsidP="004E09F6">
      <w:pPr>
        <w:rPr>
          <w:rFonts w:ascii="Arial" w:hAnsi="Arial" w:cs="Arial"/>
          <w:b/>
          <w:bCs/>
          <w:sz w:val="24"/>
          <w:szCs w:val="24"/>
          <w:lang w:val="es-ES"/>
        </w:rPr>
      </w:pPr>
    </w:p>
    <w:p w:rsidR="004E09F6" w:rsidRPr="00273E1F" w:rsidRDefault="004E09F6" w:rsidP="004E09F6">
      <w:pPr>
        <w:rPr>
          <w:rFonts w:ascii="Arial" w:hAnsi="Arial" w:cs="Arial"/>
          <w:b/>
          <w:bCs/>
          <w:sz w:val="28"/>
          <w:szCs w:val="28"/>
          <w:lang w:val="es-ES"/>
        </w:rPr>
      </w:pPr>
      <w:r w:rsidRPr="00273E1F">
        <w:rPr>
          <w:rFonts w:ascii="Arial" w:hAnsi="Arial" w:cs="Arial"/>
          <w:b/>
          <w:bCs/>
          <w:sz w:val="28"/>
          <w:szCs w:val="28"/>
          <w:lang w:val="es-ES"/>
        </w:rPr>
        <w:t>Temperatura</w:t>
      </w:r>
    </w:p>
    <w:p w:rsidR="004E09F6" w:rsidRDefault="004E09F6" w:rsidP="004E09F6">
      <w:pPr>
        <w:rPr>
          <w:rFonts w:ascii="Arial" w:hAnsi="Arial" w:cs="Arial"/>
          <w:sz w:val="24"/>
          <w:szCs w:val="24"/>
          <w:lang w:val="es-ES"/>
        </w:rPr>
      </w:pPr>
      <w:r w:rsidRPr="000873A0">
        <w:rPr>
          <w:rFonts w:ascii="Arial" w:hAnsi="Arial" w:cs="Arial"/>
          <w:sz w:val="24"/>
          <w:szCs w:val="24"/>
          <w:lang w:val="es-ES"/>
        </w:rPr>
        <w:t>VIDAS</w:t>
      </w:r>
      <w:r w:rsidR="00273E1F">
        <w:rPr>
          <w:rFonts w:ascii="Arial" w:hAnsi="Arial" w:cs="Arial"/>
          <w:sz w:val="24"/>
          <w:szCs w:val="24"/>
          <w:lang w:val="es-ES"/>
        </w:rPr>
        <w:t xml:space="preserve"> CA 15-3</w:t>
      </w:r>
      <w:r w:rsidRPr="000873A0">
        <w:rPr>
          <w:rFonts w:ascii="Arial" w:hAnsi="Arial" w:cs="Arial"/>
          <w:sz w:val="24"/>
          <w:szCs w:val="24"/>
          <w:lang w:val="es-ES"/>
        </w:rPr>
        <w:t xml:space="preserve"> </w:t>
      </w:r>
      <w:r w:rsidR="00273E1F">
        <w:rPr>
          <w:rFonts w:ascii="Arial" w:hAnsi="Arial" w:cs="Arial"/>
          <w:sz w:val="24"/>
          <w:szCs w:val="24"/>
          <w:lang w:val="es-ES"/>
        </w:rPr>
        <w:t>de</w:t>
      </w:r>
      <w:r w:rsidRPr="000873A0">
        <w:rPr>
          <w:rFonts w:ascii="Arial" w:hAnsi="Arial" w:cs="Arial"/>
          <w:sz w:val="24"/>
          <w:szCs w:val="24"/>
          <w:lang w:val="es-ES"/>
        </w:rPr>
        <w:t xml:space="preserve"> 2-8°c</w:t>
      </w:r>
    </w:p>
    <w:p w:rsidR="004E09F6" w:rsidRDefault="004E09F6" w:rsidP="004E09F6">
      <w:pPr>
        <w:rPr>
          <w:rFonts w:ascii="Arial" w:eastAsia="Calibri" w:hAnsi="Arial" w:cs="Arial"/>
          <w:sz w:val="24"/>
          <w:szCs w:val="28"/>
          <w:lang w:val="es-ES"/>
        </w:rPr>
      </w:pPr>
    </w:p>
    <w:p w:rsidR="004E09F6" w:rsidRPr="00273E1F" w:rsidRDefault="004E09F6" w:rsidP="004E09F6">
      <w:pPr>
        <w:rPr>
          <w:rFonts w:ascii="Arial" w:hAnsi="Arial" w:cs="Arial"/>
          <w:b/>
          <w:sz w:val="24"/>
          <w:szCs w:val="28"/>
          <w:lang w:val="es-ES"/>
        </w:rPr>
      </w:pPr>
      <w:r>
        <w:rPr>
          <w:rFonts w:ascii="Arial" w:hAnsi="Arial" w:cs="Arial"/>
          <w:b/>
          <w:sz w:val="24"/>
          <w:szCs w:val="28"/>
          <w:lang w:val="es-ES"/>
        </w:rPr>
        <w:t>METODO:</w:t>
      </w:r>
      <w:r w:rsidR="00273E1F">
        <w:rPr>
          <w:rFonts w:ascii="Arial" w:hAnsi="Arial" w:cs="Arial"/>
          <w:b/>
          <w:sz w:val="24"/>
          <w:szCs w:val="28"/>
          <w:lang w:val="es-ES"/>
        </w:rPr>
        <w:t xml:space="preserve"> </w:t>
      </w:r>
      <w:r w:rsidRPr="00B307ED">
        <w:rPr>
          <w:rFonts w:ascii="Arial" w:hAnsi="Arial" w:cs="Arial"/>
          <w:sz w:val="24"/>
          <w:szCs w:val="28"/>
          <w:lang w:val="es-ES"/>
        </w:rPr>
        <w:t>ELFA Enzim</w:t>
      </w:r>
      <w:r>
        <w:rPr>
          <w:rFonts w:ascii="Arial" w:hAnsi="Arial" w:cs="Arial"/>
          <w:sz w:val="24"/>
          <w:szCs w:val="28"/>
          <w:lang w:val="es-ES"/>
        </w:rPr>
        <w:t xml:space="preserve">ático </w:t>
      </w:r>
      <w:r w:rsidRPr="00B307ED">
        <w:rPr>
          <w:rFonts w:ascii="Arial" w:hAnsi="Arial" w:cs="Arial"/>
          <w:sz w:val="24"/>
          <w:szCs w:val="28"/>
          <w:lang w:val="es-ES"/>
        </w:rPr>
        <w:t>Fluorescen</w:t>
      </w:r>
      <w:r>
        <w:rPr>
          <w:rFonts w:ascii="Arial" w:hAnsi="Arial" w:cs="Arial"/>
          <w:sz w:val="24"/>
          <w:szCs w:val="28"/>
          <w:lang w:val="es-ES"/>
        </w:rPr>
        <w:t>te</w:t>
      </w:r>
      <w:r w:rsidRPr="00B307ED">
        <w:rPr>
          <w:rFonts w:ascii="Arial" w:hAnsi="Arial" w:cs="Arial"/>
          <w:sz w:val="24"/>
          <w:szCs w:val="28"/>
          <w:lang w:val="es-ES"/>
        </w:rPr>
        <w:t>.</w:t>
      </w:r>
    </w:p>
    <w:p w:rsidR="00B7364C" w:rsidRDefault="00B7364C" w:rsidP="00B7364C">
      <w:pPr>
        <w:rPr>
          <w:rFonts w:ascii="Arial" w:eastAsia="Calibri" w:hAnsi="Arial" w:cs="Arial"/>
          <w:sz w:val="24"/>
          <w:szCs w:val="28"/>
          <w:lang w:val="es-ES"/>
        </w:rPr>
      </w:pPr>
    </w:p>
    <w:p w:rsidR="00B7364C" w:rsidRPr="00B7364C" w:rsidRDefault="00B7364C" w:rsidP="00B7364C">
      <w:pPr>
        <w:rPr>
          <w:rFonts w:ascii="Arial" w:eastAsia="Calibri" w:hAnsi="Arial" w:cs="Arial"/>
          <w:b/>
          <w:bCs/>
          <w:sz w:val="24"/>
          <w:szCs w:val="28"/>
          <w:lang w:val="es-ES"/>
        </w:rPr>
      </w:pPr>
    </w:p>
    <w:p w:rsidR="00B7364C" w:rsidRPr="00B7364C" w:rsidRDefault="00B7364C" w:rsidP="00B7364C">
      <w:pPr>
        <w:rPr>
          <w:rFonts w:ascii="Arial" w:eastAsia="Calibri" w:hAnsi="Arial" w:cs="Arial"/>
          <w:b/>
          <w:bCs/>
          <w:sz w:val="24"/>
          <w:szCs w:val="28"/>
          <w:lang w:val="es-ES"/>
        </w:rPr>
      </w:pPr>
      <w:r w:rsidRPr="00B7364C">
        <w:rPr>
          <w:rFonts w:ascii="Arial" w:eastAsia="Calibri" w:hAnsi="Arial" w:cs="Arial"/>
          <w:b/>
          <w:bCs/>
          <w:sz w:val="24"/>
          <w:szCs w:val="28"/>
          <w:lang w:val="es-ES"/>
        </w:rPr>
        <w:t xml:space="preserve">                                                     FICHA TECNICA</w:t>
      </w:r>
    </w:p>
    <w:p w:rsidR="00B7364C" w:rsidRPr="00B7364C" w:rsidRDefault="00B7364C" w:rsidP="00B7364C">
      <w:pPr>
        <w:rPr>
          <w:rFonts w:ascii="Arial" w:eastAsia="Calibri" w:hAnsi="Arial" w:cs="Arial"/>
          <w:b/>
          <w:bCs/>
          <w:sz w:val="24"/>
          <w:szCs w:val="28"/>
          <w:lang w:val="es-ES"/>
        </w:rPr>
      </w:pPr>
      <w:r w:rsidRPr="00B7364C">
        <w:rPr>
          <w:rFonts w:ascii="Arial" w:eastAsia="Calibri" w:hAnsi="Arial" w:cs="Arial"/>
          <w:b/>
          <w:bCs/>
          <w:sz w:val="24"/>
          <w:szCs w:val="28"/>
          <w:lang w:val="es-ES"/>
        </w:rPr>
        <w:t>HORMONA DE FERTILIDAD</w:t>
      </w:r>
    </w:p>
    <w:p w:rsidR="00B7364C" w:rsidRPr="00B7364C" w:rsidRDefault="00B7364C" w:rsidP="00B7364C">
      <w:pPr>
        <w:rPr>
          <w:rFonts w:ascii="Arial" w:hAnsi="Arial" w:cs="Arial"/>
          <w:b/>
          <w:sz w:val="24"/>
          <w:szCs w:val="24"/>
          <w:lang w:val="es-ES"/>
        </w:rPr>
      </w:pPr>
      <w:r w:rsidRPr="00B7364C">
        <w:rPr>
          <w:rFonts w:ascii="Arial" w:hAnsi="Arial" w:cs="Arial"/>
          <w:b/>
          <w:sz w:val="24"/>
          <w:szCs w:val="24"/>
          <w:lang w:val="es-ES"/>
        </w:rPr>
        <w:t xml:space="preserve">VIDAS ESTRADIOL: </w:t>
      </w:r>
    </w:p>
    <w:p w:rsidR="00B7364C" w:rsidRDefault="00B7364C" w:rsidP="00B7364C">
      <w:pPr>
        <w:rPr>
          <w:rFonts w:ascii="Arial" w:hAnsi="Arial" w:cs="Arial"/>
          <w:sz w:val="24"/>
          <w:szCs w:val="28"/>
          <w:lang w:val="es-ES"/>
        </w:rPr>
      </w:pPr>
      <w:r>
        <w:rPr>
          <w:rFonts w:ascii="Arial" w:hAnsi="Arial" w:cs="Arial"/>
          <w:sz w:val="24"/>
          <w:szCs w:val="28"/>
          <w:lang w:val="es-ES"/>
        </w:rPr>
        <w:t>Este reactivo de estradiol se utiliza para la determinación cuantitativa del diagnostico y tratamiento de los diferentes trastornos sexuales de naturaleza hormonal y en la evaluación de la función placentaria en caso de embarazo complicado, en suero o plasma humano.</w:t>
      </w:r>
    </w:p>
    <w:p w:rsidR="00E81DF8" w:rsidRDefault="00E81DF8" w:rsidP="00E81DF8">
      <w:pPr>
        <w:rPr>
          <w:rFonts w:ascii="Arial" w:hAnsi="Arial" w:cs="Arial"/>
          <w:b/>
          <w:sz w:val="24"/>
          <w:szCs w:val="28"/>
          <w:lang w:val="es-ES"/>
        </w:rPr>
      </w:pPr>
      <w:r>
        <w:rPr>
          <w:rFonts w:ascii="Arial" w:hAnsi="Arial" w:cs="Arial"/>
          <w:b/>
          <w:sz w:val="24"/>
          <w:szCs w:val="28"/>
          <w:lang w:val="es-ES"/>
        </w:rPr>
        <w:t xml:space="preserve">COMPOSICION QUIMICA DEL REACTIVO  </w:t>
      </w:r>
    </w:p>
    <w:p w:rsidR="00E81DF8" w:rsidRPr="00D60166" w:rsidRDefault="00D60166" w:rsidP="00D60166">
      <w:pPr>
        <w:rPr>
          <w:rFonts w:ascii="Arial" w:hAnsi="Arial" w:cs="Arial"/>
          <w:sz w:val="24"/>
          <w:szCs w:val="24"/>
          <w:lang w:val="es-ES"/>
        </w:rPr>
      </w:pPr>
      <w:r w:rsidRPr="00D60166">
        <w:rPr>
          <w:rFonts w:ascii="Arial" w:hAnsi="Arial" w:cs="Arial"/>
          <w:sz w:val="24"/>
          <w:szCs w:val="24"/>
          <w:lang w:val="es-ES"/>
        </w:rPr>
        <w:t xml:space="preserve">  </w:t>
      </w:r>
      <w:r w:rsidR="00E81DF8" w:rsidRPr="00D60166">
        <w:rPr>
          <w:rFonts w:ascii="Arial" w:hAnsi="Arial" w:cs="Arial"/>
          <w:sz w:val="24"/>
          <w:szCs w:val="24"/>
          <w:lang w:val="es-ES"/>
        </w:rPr>
        <w:t>* 60 cartuchos listo al empleo.</w:t>
      </w:r>
    </w:p>
    <w:p w:rsidR="00E81DF8" w:rsidRPr="00D60166" w:rsidRDefault="00E81DF8" w:rsidP="00E81DF8">
      <w:pPr>
        <w:rPr>
          <w:rFonts w:ascii="Arial" w:hAnsi="Arial" w:cs="Arial"/>
          <w:sz w:val="24"/>
          <w:szCs w:val="24"/>
          <w:lang w:val="es-ES"/>
        </w:rPr>
      </w:pPr>
      <w:r w:rsidRPr="00D60166">
        <w:rPr>
          <w:rFonts w:ascii="Arial" w:hAnsi="Arial" w:cs="Arial"/>
          <w:sz w:val="24"/>
          <w:szCs w:val="24"/>
          <w:lang w:val="es-ES"/>
        </w:rPr>
        <w:t xml:space="preserve">  * 60 conos 2 x 30 Conos sensibilizados por inmunoglobulinas </w:t>
      </w:r>
      <w:proofErr w:type="spellStart"/>
      <w:r w:rsidRPr="00D60166">
        <w:rPr>
          <w:rFonts w:ascii="Arial" w:hAnsi="Arial" w:cs="Arial"/>
          <w:sz w:val="24"/>
          <w:szCs w:val="24"/>
          <w:lang w:val="es-ES"/>
        </w:rPr>
        <w:t>poli-clónales</w:t>
      </w:r>
      <w:proofErr w:type="spellEnd"/>
      <w:r w:rsidRPr="00D60166">
        <w:rPr>
          <w:rFonts w:ascii="Arial" w:hAnsi="Arial" w:cs="Arial"/>
          <w:sz w:val="24"/>
          <w:szCs w:val="24"/>
          <w:lang w:val="es-ES"/>
        </w:rPr>
        <w:t xml:space="preserve"> de conejo </w:t>
      </w:r>
      <w:r w:rsidR="00D60166">
        <w:rPr>
          <w:rFonts w:ascii="Arial" w:hAnsi="Arial" w:cs="Arial"/>
          <w:sz w:val="24"/>
          <w:szCs w:val="24"/>
          <w:lang w:val="es-ES"/>
        </w:rPr>
        <w:t xml:space="preserve">       </w:t>
      </w:r>
      <w:proofErr w:type="spellStart"/>
      <w:r w:rsidRPr="00D60166">
        <w:rPr>
          <w:rFonts w:ascii="Arial" w:hAnsi="Arial" w:cs="Arial"/>
          <w:sz w:val="24"/>
          <w:szCs w:val="24"/>
          <w:lang w:val="es-ES"/>
        </w:rPr>
        <w:t>anti-estradiol</w:t>
      </w:r>
      <w:proofErr w:type="spellEnd"/>
      <w:r w:rsidRPr="00D60166">
        <w:rPr>
          <w:rFonts w:ascii="Arial" w:hAnsi="Arial" w:cs="Arial"/>
          <w:sz w:val="24"/>
          <w:szCs w:val="24"/>
          <w:lang w:val="es-ES"/>
        </w:rPr>
        <w:t>.</w:t>
      </w:r>
    </w:p>
    <w:p w:rsidR="00E81DF8" w:rsidRPr="00D60166" w:rsidRDefault="00E81DF8" w:rsidP="00D60166">
      <w:pPr>
        <w:rPr>
          <w:rFonts w:ascii="Arial" w:hAnsi="Arial" w:cs="Arial"/>
          <w:sz w:val="24"/>
          <w:szCs w:val="24"/>
          <w:lang w:val="es-ES"/>
        </w:rPr>
      </w:pPr>
      <w:r w:rsidRPr="00D60166">
        <w:rPr>
          <w:rFonts w:ascii="Arial" w:hAnsi="Arial" w:cs="Arial"/>
          <w:sz w:val="24"/>
          <w:szCs w:val="24"/>
          <w:lang w:val="es-ES"/>
        </w:rPr>
        <w:t xml:space="preserve">  * Control </w:t>
      </w:r>
      <w:proofErr w:type="gramStart"/>
      <w:r w:rsidRPr="00D60166">
        <w:rPr>
          <w:rFonts w:ascii="Arial" w:hAnsi="Arial" w:cs="Arial"/>
          <w:sz w:val="24"/>
          <w:szCs w:val="24"/>
          <w:lang w:val="es-ES"/>
        </w:rPr>
        <w:t>2  x</w:t>
      </w:r>
      <w:proofErr w:type="gramEnd"/>
      <w:r w:rsidRPr="00D60166">
        <w:rPr>
          <w:rFonts w:ascii="Arial" w:hAnsi="Arial" w:cs="Arial"/>
          <w:sz w:val="24"/>
          <w:szCs w:val="24"/>
          <w:lang w:val="es-ES"/>
        </w:rPr>
        <w:t xml:space="preserve"> 3 ml liquido Suero humano* + 17 b- estradiol + azida sódica 1 g/l</w:t>
      </w:r>
    </w:p>
    <w:p w:rsidR="00D60166" w:rsidRDefault="00D60166" w:rsidP="00D60166">
      <w:pPr>
        <w:rPr>
          <w:rFonts w:ascii="Arial" w:hAnsi="Arial" w:cs="Arial"/>
          <w:sz w:val="24"/>
          <w:szCs w:val="24"/>
          <w:lang w:val="es-ES"/>
        </w:rPr>
      </w:pPr>
      <w:r w:rsidRPr="00D60166">
        <w:rPr>
          <w:rFonts w:ascii="Arial" w:hAnsi="Arial" w:cs="Arial"/>
          <w:sz w:val="24"/>
          <w:szCs w:val="24"/>
          <w:lang w:val="es-ES"/>
        </w:rPr>
        <w:t xml:space="preserve">  </w:t>
      </w:r>
      <w:r w:rsidR="00E81DF8" w:rsidRPr="00D60166">
        <w:rPr>
          <w:rFonts w:ascii="Arial" w:hAnsi="Arial" w:cs="Arial"/>
          <w:sz w:val="24"/>
          <w:szCs w:val="24"/>
          <w:lang w:val="es-ES"/>
        </w:rPr>
        <w:t>*Calibrador 2 x 4 ml (liquido)</w:t>
      </w:r>
      <w:r w:rsidRPr="00D60166">
        <w:rPr>
          <w:rFonts w:ascii="Arial" w:hAnsi="Arial" w:cs="Arial"/>
          <w:sz w:val="24"/>
          <w:szCs w:val="24"/>
          <w:lang w:val="es-ES"/>
        </w:rPr>
        <w:t xml:space="preserve"> Suero humano* + 17 b- estradiol + azida sódica 1 g/l.</w:t>
      </w:r>
    </w:p>
    <w:p w:rsidR="00D60166" w:rsidRDefault="00D60166" w:rsidP="00D60166">
      <w:pPr>
        <w:rPr>
          <w:rFonts w:ascii="Arial" w:hAnsi="Arial" w:cs="Arial"/>
          <w:sz w:val="24"/>
          <w:szCs w:val="24"/>
          <w:lang w:val="es-ES"/>
        </w:rPr>
      </w:pPr>
    </w:p>
    <w:p w:rsidR="00D60166" w:rsidRPr="00D60166" w:rsidRDefault="00D60166" w:rsidP="00D60166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D60166">
        <w:rPr>
          <w:rFonts w:ascii="Arial" w:hAnsi="Arial" w:cs="Arial"/>
          <w:b/>
          <w:bCs/>
          <w:sz w:val="24"/>
          <w:szCs w:val="24"/>
          <w:lang w:val="es-ES"/>
        </w:rPr>
        <w:t>PREPARACION:</w:t>
      </w:r>
    </w:p>
    <w:p w:rsidR="00D60166" w:rsidRDefault="00D60166" w:rsidP="00D60166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Listo para su uso</w:t>
      </w:r>
    </w:p>
    <w:p w:rsidR="00D60166" w:rsidRDefault="00D60166" w:rsidP="00D60166">
      <w:pPr>
        <w:rPr>
          <w:rFonts w:ascii="Arial" w:hAnsi="Arial" w:cs="Arial"/>
          <w:sz w:val="24"/>
          <w:szCs w:val="24"/>
          <w:lang w:val="es-ES"/>
        </w:rPr>
      </w:pPr>
    </w:p>
    <w:p w:rsidR="00D60166" w:rsidRPr="00D60166" w:rsidRDefault="00D60166" w:rsidP="00D60166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D60166">
        <w:rPr>
          <w:rFonts w:ascii="Arial" w:hAnsi="Arial" w:cs="Arial"/>
          <w:b/>
          <w:bCs/>
          <w:sz w:val="24"/>
          <w:szCs w:val="24"/>
          <w:lang w:val="es-ES"/>
        </w:rPr>
        <w:t>PRESENTACION:</w:t>
      </w:r>
    </w:p>
    <w:p w:rsidR="00D60166" w:rsidRDefault="00D60166" w:rsidP="00D60166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60 pruebas</w:t>
      </w:r>
    </w:p>
    <w:p w:rsidR="00D60166" w:rsidRDefault="00D60166" w:rsidP="00D60166">
      <w:pPr>
        <w:rPr>
          <w:rFonts w:ascii="Arial" w:hAnsi="Arial" w:cs="Arial"/>
          <w:sz w:val="24"/>
          <w:szCs w:val="24"/>
          <w:lang w:val="es-ES"/>
        </w:rPr>
      </w:pPr>
    </w:p>
    <w:p w:rsidR="00D60166" w:rsidRPr="00D60166" w:rsidRDefault="00D60166" w:rsidP="00D60166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D60166">
        <w:rPr>
          <w:rFonts w:ascii="Arial" w:hAnsi="Arial" w:cs="Arial"/>
          <w:b/>
          <w:bCs/>
          <w:sz w:val="24"/>
          <w:szCs w:val="24"/>
          <w:lang w:val="es-ES"/>
        </w:rPr>
        <w:t>TEMPERATURA:</w:t>
      </w:r>
    </w:p>
    <w:p w:rsidR="00D60166" w:rsidRDefault="00D60166" w:rsidP="00D60166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De</w:t>
      </w:r>
      <w:r w:rsidRPr="000873A0">
        <w:rPr>
          <w:rFonts w:ascii="Arial" w:hAnsi="Arial" w:cs="Arial"/>
          <w:sz w:val="24"/>
          <w:szCs w:val="24"/>
          <w:lang w:val="es-ES"/>
        </w:rPr>
        <w:t xml:space="preserve"> 2-8°c</w:t>
      </w:r>
    </w:p>
    <w:p w:rsidR="00D60166" w:rsidRDefault="00D60166" w:rsidP="00D60166">
      <w:pPr>
        <w:rPr>
          <w:rFonts w:ascii="Arial" w:eastAsia="Calibri" w:hAnsi="Arial" w:cs="Arial"/>
          <w:sz w:val="24"/>
          <w:szCs w:val="28"/>
          <w:lang w:val="es-ES"/>
        </w:rPr>
      </w:pPr>
    </w:p>
    <w:p w:rsidR="00D60166" w:rsidRDefault="00D60166" w:rsidP="00D60166">
      <w:pPr>
        <w:rPr>
          <w:rFonts w:ascii="Arial" w:hAnsi="Arial" w:cs="Arial"/>
          <w:b/>
          <w:sz w:val="24"/>
          <w:szCs w:val="28"/>
          <w:lang w:val="es-ES"/>
        </w:rPr>
      </w:pPr>
      <w:r>
        <w:rPr>
          <w:rFonts w:ascii="Arial" w:hAnsi="Arial" w:cs="Arial"/>
          <w:b/>
          <w:sz w:val="24"/>
          <w:szCs w:val="28"/>
          <w:lang w:val="es-ES"/>
        </w:rPr>
        <w:t>METODO:</w:t>
      </w:r>
    </w:p>
    <w:p w:rsidR="00D60166" w:rsidRPr="00D60166" w:rsidRDefault="00D60166" w:rsidP="00D60166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8"/>
          <w:lang w:val="es-ES"/>
        </w:rPr>
        <w:t xml:space="preserve"> </w:t>
      </w:r>
      <w:r w:rsidRPr="00B307ED">
        <w:rPr>
          <w:rFonts w:ascii="Arial" w:hAnsi="Arial" w:cs="Arial"/>
          <w:sz w:val="24"/>
          <w:szCs w:val="28"/>
          <w:lang w:val="es-ES"/>
        </w:rPr>
        <w:t>ELFA Enzim</w:t>
      </w:r>
      <w:r>
        <w:rPr>
          <w:rFonts w:ascii="Arial" w:hAnsi="Arial" w:cs="Arial"/>
          <w:sz w:val="24"/>
          <w:szCs w:val="28"/>
          <w:lang w:val="es-ES"/>
        </w:rPr>
        <w:t xml:space="preserve">ático </w:t>
      </w:r>
      <w:r w:rsidRPr="00B307ED">
        <w:rPr>
          <w:rFonts w:ascii="Arial" w:hAnsi="Arial" w:cs="Arial"/>
          <w:sz w:val="24"/>
          <w:szCs w:val="28"/>
          <w:lang w:val="es-ES"/>
        </w:rPr>
        <w:t>Fluorescen</w:t>
      </w:r>
      <w:r>
        <w:rPr>
          <w:rFonts w:ascii="Arial" w:hAnsi="Arial" w:cs="Arial"/>
          <w:sz w:val="24"/>
          <w:szCs w:val="28"/>
          <w:lang w:val="es-ES"/>
        </w:rPr>
        <w:t>te</w:t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E81DF8" w:rsidRDefault="00E81DF8" w:rsidP="00B7364C">
      <w:pPr>
        <w:rPr>
          <w:rFonts w:ascii="Arial" w:hAnsi="Arial" w:cs="Arial"/>
          <w:sz w:val="24"/>
          <w:szCs w:val="28"/>
          <w:lang w:val="es-ES"/>
        </w:rPr>
      </w:pPr>
    </w:p>
    <w:p w:rsidR="000873A0" w:rsidRDefault="000873A0">
      <w:pPr>
        <w:rPr>
          <w:rFonts w:ascii="Arial" w:hAnsi="Arial" w:cs="Arial"/>
          <w:sz w:val="24"/>
          <w:szCs w:val="28"/>
          <w:lang w:val="es-ES"/>
        </w:rPr>
      </w:pPr>
    </w:p>
    <w:p w:rsidR="00B7364C" w:rsidRDefault="00B7364C">
      <w:pPr>
        <w:rPr>
          <w:rFonts w:ascii="Arial" w:hAnsi="Arial" w:cs="Arial"/>
          <w:sz w:val="24"/>
          <w:szCs w:val="24"/>
          <w:lang w:val="es-ES"/>
        </w:rPr>
      </w:pPr>
    </w:p>
    <w:p w:rsidR="00D60166" w:rsidRDefault="00D60166">
      <w:pPr>
        <w:rPr>
          <w:rFonts w:ascii="Arial" w:hAnsi="Arial" w:cs="Arial"/>
          <w:sz w:val="24"/>
          <w:szCs w:val="24"/>
          <w:lang w:val="es-ES"/>
        </w:rPr>
      </w:pPr>
    </w:p>
    <w:p w:rsidR="00D60166" w:rsidRDefault="00C311AC" w:rsidP="00D60166">
      <w:pPr>
        <w:rPr>
          <w:rFonts w:ascii="Arial" w:hAnsi="Arial" w:cs="Arial"/>
          <w:b/>
          <w:sz w:val="28"/>
          <w:szCs w:val="28"/>
          <w:lang w:val="es-ES"/>
        </w:rPr>
      </w:pPr>
      <w:r>
        <w:rPr>
          <w:rFonts w:ascii="Arial" w:hAnsi="Arial" w:cs="Arial"/>
          <w:b/>
          <w:sz w:val="28"/>
          <w:szCs w:val="28"/>
          <w:lang w:val="es-ES"/>
        </w:rPr>
        <w:lastRenderedPageBreak/>
        <w:t xml:space="preserve">                                                 </w:t>
      </w:r>
      <w:r w:rsidR="00D60166">
        <w:rPr>
          <w:rFonts w:ascii="Arial" w:hAnsi="Arial" w:cs="Arial"/>
          <w:b/>
          <w:sz w:val="28"/>
          <w:szCs w:val="28"/>
          <w:lang w:val="es-ES"/>
        </w:rPr>
        <w:t>FICHA TECNICA</w:t>
      </w:r>
    </w:p>
    <w:p w:rsidR="00D60166" w:rsidRDefault="00D60166" w:rsidP="00D60166">
      <w:pPr>
        <w:rPr>
          <w:rFonts w:ascii="Arial" w:hAnsi="Arial" w:cs="Arial"/>
          <w:b/>
          <w:sz w:val="28"/>
          <w:szCs w:val="28"/>
          <w:lang w:val="es-ES"/>
        </w:rPr>
      </w:pPr>
      <w:r>
        <w:rPr>
          <w:rFonts w:ascii="Arial" w:hAnsi="Arial" w:cs="Arial"/>
          <w:b/>
          <w:sz w:val="28"/>
          <w:szCs w:val="28"/>
          <w:lang w:val="es-ES"/>
        </w:rPr>
        <w:t>PRUEBAS TUMORALES</w:t>
      </w:r>
    </w:p>
    <w:p w:rsidR="00D60166" w:rsidRDefault="00D60166" w:rsidP="00D60166">
      <w:pPr>
        <w:rPr>
          <w:rFonts w:ascii="Arial" w:hAnsi="Arial" w:cs="Arial"/>
          <w:b/>
          <w:sz w:val="28"/>
          <w:szCs w:val="28"/>
          <w:lang w:val="es-ES"/>
        </w:rPr>
      </w:pPr>
      <w:r w:rsidRPr="0004396C">
        <w:rPr>
          <w:rFonts w:ascii="Arial" w:hAnsi="Arial" w:cs="Arial"/>
          <w:b/>
          <w:sz w:val="28"/>
          <w:szCs w:val="28"/>
          <w:lang w:val="es-ES"/>
        </w:rPr>
        <w:t xml:space="preserve">VIDAS CA 19-9 </w:t>
      </w:r>
    </w:p>
    <w:p w:rsidR="00C311AC" w:rsidRDefault="00C311AC" w:rsidP="00C311AC">
      <w:pPr>
        <w:rPr>
          <w:rFonts w:ascii="Arial" w:hAnsi="Arial" w:cs="Arial"/>
          <w:sz w:val="24"/>
          <w:szCs w:val="28"/>
          <w:lang w:val="es-ES"/>
        </w:rPr>
      </w:pPr>
      <w:r w:rsidRPr="00C311AC">
        <w:rPr>
          <w:rFonts w:ascii="Arial" w:hAnsi="Arial" w:cs="Arial"/>
          <w:bCs/>
          <w:sz w:val="28"/>
          <w:szCs w:val="28"/>
          <w:lang w:val="es-ES"/>
        </w:rPr>
        <w:t>Este reactivo se</w:t>
      </w:r>
      <w:r>
        <w:rPr>
          <w:rFonts w:ascii="Arial" w:hAnsi="Arial" w:cs="Arial"/>
          <w:bCs/>
          <w:sz w:val="28"/>
          <w:szCs w:val="28"/>
          <w:lang w:val="es-ES"/>
        </w:rPr>
        <w:t xml:space="preserve"> utiliza para la determinación cuantitativa </w:t>
      </w:r>
      <w:r w:rsidRPr="00C311AC">
        <w:rPr>
          <w:rFonts w:ascii="Arial" w:hAnsi="Arial" w:cs="Arial"/>
          <w:sz w:val="24"/>
          <w:szCs w:val="28"/>
          <w:lang w:val="es-ES"/>
        </w:rPr>
        <w:t>en caso</w:t>
      </w:r>
      <w:r w:rsidRPr="00C311AC">
        <w:rPr>
          <w:rFonts w:ascii="Arial" w:hAnsi="Arial" w:cs="Arial"/>
          <w:b/>
          <w:bCs/>
          <w:sz w:val="24"/>
          <w:szCs w:val="28"/>
          <w:lang w:val="es-ES"/>
        </w:rPr>
        <w:t xml:space="preserve"> </w:t>
      </w:r>
      <w:r>
        <w:rPr>
          <w:rFonts w:ascii="Arial" w:hAnsi="Arial" w:cs="Arial"/>
          <w:sz w:val="24"/>
          <w:szCs w:val="28"/>
          <w:lang w:val="es-ES"/>
        </w:rPr>
        <w:t>de aparición de determinados canceres de páncreas, colorrectal, etc.,</w:t>
      </w:r>
      <w:r w:rsidRPr="00C311AC">
        <w:rPr>
          <w:rFonts w:ascii="Arial" w:hAnsi="Arial" w:cs="Arial"/>
          <w:sz w:val="24"/>
          <w:szCs w:val="28"/>
          <w:lang w:val="es-ES"/>
        </w:rPr>
        <w:t xml:space="preserve"> </w:t>
      </w:r>
      <w:r w:rsidRPr="00B8692D">
        <w:rPr>
          <w:rFonts w:ascii="Arial" w:hAnsi="Arial" w:cs="Arial"/>
          <w:sz w:val="24"/>
          <w:szCs w:val="28"/>
          <w:lang w:val="es-ES"/>
        </w:rPr>
        <w:t>que permite la medición de los determinantes antigénicos en suero o plasma humano</w:t>
      </w:r>
      <w:r>
        <w:rPr>
          <w:rFonts w:ascii="Arial" w:hAnsi="Arial" w:cs="Arial"/>
          <w:sz w:val="24"/>
          <w:szCs w:val="28"/>
          <w:lang w:val="es-ES"/>
        </w:rPr>
        <w:t>.</w:t>
      </w:r>
    </w:p>
    <w:p w:rsidR="00C311AC" w:rsidRDefault="00C311AC" w:rsidP="00C311AC">
      <w:pPr>
        <w:rPr>
          <w:rFonts w:ascii="Arial" w:hAnsi="Arial" w:cs="Arial"/>
          <w:b/>
          <w:sz w:val="24"/>
          <w:szCs w:val="28"/>
          <w:lang w:val="es-ES"/>
        </w:rPr>
      </w:pPr>
    </w:p>
    <w:p w:rsidR="00C311AC" w:rsidRDefault="00C311AC" w:rsidP="00C311AC">
      <w:pPr>
        <w:rPr>
          <w:rFonts w:ascii="Arial" w:hAnsi="Arial" w:cs="Arial"/>
          <w:b/>
          <w:sz w:val="24"/>
          <w:szCs w:val="28"/>
          <w:lang w:val="es-ES"/>
        </w:rPr>
      </w:pPr>
      <w:r>
        <w:rPr>
          <w:rFonts w:ascii="Arial" w:hAnsi="Arial" w:cs="Arial"/>
          <w:b/>
          <w:sz w:val="24"/>
          <w:szCs w:val="28"/>
          <w:lang w:val="es-ES"/>
        </w:rPr>
        <w:t>COMPOSICION QUIMICA DEL REACTIVO:</w:t>
      </w:r>
    </w:p>
    <w:p w:rsidR="00C311AC" w:rsidRPr="0080400A" w:rsidRDefault="00C311AC" w:rsidP="00C311AC">
      <w:pPr>
        <w:rPr>
          <w:rFonts w:ascii="Arial" w:hAnsi="Arial" w:cs="Arial"/>
          <w:sz w:val="24"/>
          <w:szCs w:val="24"/>
          <w:lang w:val="es-ES"/>
        </w:rPr>
      </w:pPr>
      <w:r w:rsidRPr="0080400A">
        <w:rPr>
          <w:rFonts w:ascii="Arial" w:hAnsi="Arial" w:cs="Arial"/>
          <w:sz w:val="24"/>
          <w:szCs w:val="24"/>
          <w:lang w:val="es-ES"/>
        </w:rPr>
        <w:t>*30 cartuchos CA 19-9 Listo para su uso.</w:t>
      </w:r>
    </w:p>
    <w:p w:rsidR="00C311AC" w:rsidRPr="0080400A" w:rsidRDefault="00C311AC" w:rsidP="00C311AC">
      <w:pPr>
        <w:rPr>
          <w:rFonts w:ascii="Arial" w:hAnsi="Arial" w:cs="Arial"/>
          <w:sz w:val="24"/>
          <w:szCs w:val="24"/>
          <w:lang w:val="es-ES"/>
        </w:rPr>
      </w:pPr>
      <w:r w:rsidRPr="0080400A">
        <w:rPr>
          <w:rFonts w:ascii="Arial" w:hAnsi="Arial" w:cs="Arial"/>
          <w:sz w:val="24"/>
          <w:szCs w:val="24"/>
          <w:lang w:val="es-ES"/>
        </w:rPr>
        <w:t>* 30 conos CA 19-9 1 x 30 Listo para su uso</w:t>
      </w:r>
      <w:r w:rsidR="0080400A">
        <w:rPr>
          <w:rFonts w:ascii="Arial" w:hAnsi="Arial" w:cs="Arial"/>
          <w:sz w:val="24"/>
          <w:szCs w:val="24"/>
          <w:lang w:val="es-ES"/>
        </w:rPr>
        <w:t xml:space="preserve">. </w:t>
      </w:r>
      <w:r w:rsidRPr="0080400A">
        <w:rPr>
          <w:rFonts w:ascii="Arial" w:hAnsi="Arial" w:cs="Arial"/>
          <w:sz w:val="24"/>
          <w:szCs w:val="24"/>
          <w:lang w:val="es-ES"/>
        </w:rPr>
        <w:t xml:space="preserve">Conos sensibilizados con anticuerpo monoclonal de ratón </w:t>
      </w:r>
    </w:p>
    <w:p w:rsidR="0080400A" w:rsidRPr="0080400A" w:rsidRDefault="00C311AC" w:rsidP="0080400A">
      <w:pPr>
        <w:rPr>
          <w:rFonts w:ascii="Arial" w:hAnsi="Arial" w:cs="Arial"/>
          <w:sz w:val="24"/>
          <w:szCs w:val="24"/>
          <w:lang w:val="es-ES"/>
        </w:rPr>
      </w:pPr>
      <w:r w:rsidRPr="0080400A">
        <w:rPr>
          <w:rFonts w:ascii="Arial" w:hAnsi="Arial" w:cs="Arial"/>
          <w:sz w:val="24"/>
          <w:szCs w:val="24"/>
          <w:lang w:val="es-ES"/>
        </w:rPr>
        <w:t>* Control CA 19-9, 1 x 2 ml (liquido)</w:t>
      </w:r>
      <w:r w:rsidR="0080400A" w:rsidRPr="0080400A">
        <w:rPr>
          <w:rFonts w:ascii="Arial" w:hAnsi="Arial" w:cs="Arial"/>
          <w:sz w:val="24"/>
          <w:szCs w:val="24"/>
          <w:lang w:val="es-ES"/>
        </w:rPr>
        <w:t xml:space="preserve"> Listo para su uso</w:t>
      </w:r>
      <w:r w:rsidR="0080400A">
        <w:rPr>
          <w:rFonts w:ascii="Arial" w:hAnsi="Arial" w:cs="Arial"/>
          <w:sz w:val="24"/>
          <w:szCs w:val="24"/>
          <w:lang w:val="es-ES"/>
        </w:rPr>
        <w:t xml:space="preserve">. </w:t>
      </w:r>
      <w:r w:rsidR="0080400A" w:rsidRPr="0080400A">
        <w:rPr>
          <w:rFonts w:ascii="Arial" w:hAnsi="Arial" w:cs="Arial"/>
          <w:sz w:val="24"/>
          <w:szCs w:val="24"/>
          <w:lang w:val="es-ES"/>
        </w:rPr>
        <w:t>Albumina bovina + determinantes antigénicos -19-9 reactivos (origen humano) + azida sódica 0,9 g/l.</w:t>
      </w:r>
    </w:p>
    <w:p w:rsidR="0080400A" w:rsidRPr="0080400A" w:rsidRDefault="0080400A" w:rsidP="0080400A">
      <w:pPr>
        <w:rPr>
          <w:rFonts w:ascii="Arial" w:hAnsi="Arial" w:cs="Arial"/>
          <w:sz w:val="24"/>
          <w:szCs w:val="24"/>
          <w:lang w:val="es-ES"/>
        </w:rPr>
      </w:pPr>
      <w:r w:rsidRPr="0080400A">
        <w:rPr>
          <w:rFonts w:ascii="Arial" w:hAnsi="Arial" w:cs="Arial"/>
          <w:sz w:val="24"/>
          <w:szCs w:val="24"/>
          <w:lang w:val="es-ES"/>
        </w:rPr>
        <w:t>*Calibrador CA 19-9 1 x 2,5 ml (liquido) Albumina bovina + determinantes antigénicos DF3 reactivos (origen humano) + azida sódica 0,9 g/l.</w:t>
      </w:r>
    </w:p>
    <w:p w:rsidR="0080400A" w:rsidRPr="0080400A" w:rsidRDefault="0080400A" w:rsidP="0080400A">
      <w:pPr>
        <w:rPr>
          <w:rFonts w:ascii="Arial" w:hAnsi="Arial" w:cs="Arial"/>
          <w:sz w:val="24"/>
          <w:szCs w:val="24"/>
          <w:lang w:val="es-ES"/>
        </w:rPr>
      </w:pPr>
      <w:r w:rsidRPr="0080400A">
        <w:rPr>
          <w:rFonts w:ascii="Arial" w:hAnsi="Arial" w:cs="Arial"/>
          <w:sz w:val="24"/>
          <w:szCs w:val="24"/>
          <w:lang w:val="es-ES"/>
        </w:rPr>
        <w:t>* Diluyente CA 19-9 1 x 5 ml (liquido) Suero humano* + azida sódica 1 g/l.</w:t>
      </w:r>
    </w:p>
    <w:p w:rsidR="0080400A" w:rsidRPr="0080400A" w:rsidRDefault="0080400A" w:rsidP="0080400A">
      <w:pPr>
        <w:rPr>
          <w:rFonts w:ascii="Arial" w:hAnsi="Arial" w:cs="Arial"/>
          <w:sz w:val="24"/>
          <w:szCs w:val="24"/>
          <w:lang w:val="es-ES"/>
        </w:rPr>
      </w:pPr>
    </w:p>
    <w:p w:rsidR="0080400A" w:rsidRPr="0080400A" w:rsidRDefault="0080400A" w:rsidP="0080400A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80400A">
        <w:rPr>
          <w:rFonts w:ascii="Arial" w:hAnsi="Arial" w:cs="Arial"/>
          <w:b/>
          <w:bCs/>
          <w:sz w:val="24"/>
          <w:szCs w:val="24"/>
          <w:lang w:val="es-ES"/>
        </w:rPr>
        <w:t>PREPARACION:</w:t>
      </w:r>
    </w:p>
    <w:p w:rsidR="0080400A" w:rsidRDefault="0080400A" w:rsidP="0080400A">
      <w:pPr>
        <w:rPr>
          <w:rFonts w:ascii="Arial" w:hAnsi="Arial" w:cs="Arial"/>
          <w:lang w:val="es-ES"/>
        </w:rPr>
      </w:pPr>
      <w:r w:rsidRPr="0080400A">
        <w:rPr>
          <w:rFonts w:ascii="Arial" w:hAnsi="Arial" w:cs="Arial"/>
          <w:lang w:val="es-ES"/>
        </w:rPr>
        <w:t>Listo para usar</w:t>
      </w:r>
    </w:p>
    <w:p w:rsidR="0080400A" w:rsidRDefault="0080400A" w:rsidP="0080400A">
      <w:pPr>
        <w:rPr>
          <w:rFonts w:ascii="Arial" w:hAnsi="Arial" w:cs="Arial"/>
          <w:lang w:val="es-ES"/>
        </w:rPr>
      </w:pPr>
    </w:p>
    <w:p w:rsidR="0080400A" w:rsidRPr="0080400A" w:rsidRDefault="0080400A" w:rsidP="0080400A">
      <w:pPr>
        <w:rPr>
          <w:rFonts w:ascii="Arial" w:hAnsi="Arial" w:cs="Arial"/>
          <w:b/>
          <w:bCs/>
          <w:lang w:val="es-ES"/>
        </w:rPr>
      </w:pPr>
      <w:r w:rsidRPr="0080400A">
        <w:rPr>
          <w:rFonts w:ascii="Arial" w:hAnsi="Arial" w:cs="Arial"/>
          <w:b/>
          <w:bCs/>
          <w:lang w:val="es-ES"/>
        </w:rPr>
        <w:t>PRESENTACION:</w:t>
      </w:r>
    </w:p>
    <w:p w:rsidR="0080400A" w:rsidRDefault="0080400A" w:rsidP="0080400A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30 PRUEBAS</w:t>
      </w:r>
    </w:p>
    <w:p w:rsidR="0080400A" w:rsidRDefault="0080400A" w:rsidP="0080400A">
      <w:pPr>
        <w:rPr>
          <w:rFonts w:ascii="Arial" w:hAnsi="Arial" w:cs="Arial"/>
          <w:lang w:val="es-ES"/>
        </w:rPr>
      </w:pPr>
    </w:p>
    <w:p w:rsidR="0080400A" w:rsidRPr="0080400A" w:rsidRDefault="0080400A" w:rsidP="0080400A">
      <w:pPr>
        <w:rPr>
          <w:rFonts w:ascii="Arial" w:hAnsi="Arial" w:cs="Arial"/>
          <w:b/>
          <w:bCs/>
          <w:lang w:val="es-ES"/>
        </w:rPr>
      </w:pPr>
      <w:r w:rsidRPr="0080400A">
        <w:rPr>
          <w:rFonts w:ascii="Arial" w:hAnsi="Arial" w:cs="Arial"/>
          <w:b/>
          <w:bCs/>
          <w:lang w:val="es-ES"/>
        </w:rPr>
        <w:t>TEMPERATURA:</w:t>
      </w:r>
    </w:p>
    <w:p w:rsidR="0080400A" w:rsidRDefault="0080400A" w:rsidP="0080400A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De</w:t>
      </w:r>
      <w:r w:rsidRPr="000873A0">
        <w:rPr>
          <w:rFonts w:ascii="Arial" w:hAnsi="Arial" w:cs="Arial"/>
          <w:sz w:val="24"/>
          <w:szCs w:val="24"/>
          <w:lang w:val="es-ES"/>
        </w:rPr>
        <w:t xml:space="preserve"> 2-8°c</w:t>
      </w:r>
    </w:p>
    <w:p w:rsidR="0080400A" w:rsidRDefault="0080400A" w:rsidP="0080400A">
      <w:pPr>
        <w:rPr>
          <w:rFonts w:ascii="Arial" w:eastAsia="Calibri" w:hAnsi="Arial" w:cs="Arial"/>
          <w:sz w:val="24"/>
          <w:szCs w:val="28"/>
          <w:lang w:val="es-ES"/>
        </w:rPr>
      </w:pPr>
    </w:p>
    <w:p w:rsidR="0080400A" w:rsidRDefault="0080400A" w:rsidP="0080400A">
      <w:pPr>
        <w:rPr>
          <w:rFonts w:ascii="Arial" w:hAnsi="Arial" w:cs="Arial"/>
          <w:b/>
          <w:sz w:val="24"/>
          <w:szCs w:val="28"/>
          <w:lang w:val="es-ES"/>
        </w:rPr>
      </w:pPr>
      <w:r>
        <w:rPr>
          <w:rFonts w:ascii="Arial" w:hAnsi="Arial" w:cs="Arial"/>
          <w:b/>
          <w:sz w:val="24"/>
          <w:szCs w:val="28"/>
          <w:lang w:val="es-ES"/>
        </w:rPr>
        <w:t>METODO:</w:t>
      </w:r>
    </w:p>
    <w:p w:rsidR="0080400A" w:rsidRPr="0080400A" w:rsidRDefault="0080400A" w:rsidP="0080400A">
      <w:pPr>
        <w:rPr>
          <w:rFonts w:ascii="Arial" w:hAnsi="Arial" w:cs="Arial"/>
          <w:b/>
          <w:sz w:val="24"/>
          <w:szCs w:val="28"/>
          <w:lang w:val="es-ES"/>
        </w:rPr>
      </w:pPr>
      <w:r>
        <w:rPr>
          <w:rFonts w:ascii="Arial" w:hAnsi="Arial" w:cs="Arial"/>
          <w:b/>
          <w:sz w:val="24"/>
          <w:szCs w:val="28"/>
          <w:lang w:val="es-ES"/>
        </w:rPr>
        <w:t xml:space="preserve"> </w:t>
      </w:r>
      <w:r w:rsidRPr="00B307ED">
        <w:rPr>
          <w:rFonts w:ascii="Arial" w:hAnsi="Arial" w:cs="Arial"/>
          <w:sz w:val="24"/>
          <w:szCs w:val="28"/>
          <w:lang w:val="es-ES"/>
        </w:rPr>
        <w:t>ELFA Enzim</w:t>
      </w:r>
      <w:r>
        <w:rPr>
          <w:rFonts w:ascii="Arial" w:hAnsi="Arial" w:cs="Arial"/>
          <w:sz w:val="24"/>
          <w:szCs w:val="28"/>
          <w:lang w:val="es-ES"/>
        </w:rPr>
        <w:t xml:space="preserve">ático </w:t>
      </w:r>
      <w:r w:rsidRPr="00B307ED">
        <w:rPr>
          <w:rFonts w:ascii="Arial" w:hAnsi="Arial" w:cs="Arial"/>
          <w:sz w:val="24"/>
          <w:szCs w:val="28"/>
          <w:lang w:val="es-ES"/>
        </w:rPr>
        <w:t>Fluorescen</w:t>
      </w:r>
      <w:r>
        <w:rPr>
          <w:rFonts w:ascii="Arial" w:hAnsi="Arial" w:cs="Arial"/>
          <w:sz w:val="24"/>
          <w:szCs w:val="28"/>
          <w:lang w:val="es-ES"/>
        </w:rPr>
        <w:t>te</w:t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80400A" w:rsidRDefault="0080400A" w:rsidP="0080400A">
      <w:pPr>
        <w:rPr>
          <w:rFonts w:ascii="Arial" w:hAnsi="Arial" w:cs="Arial"/>
          <w:sz w:val="24"/>
          <w:szCs w:val="28"/>
          <w:lang w:val="es-ES"/>
        </w:rPr>
      </w:pPr>
    </w:p>
    <w:p w:rsidR="0080400A" w:rsidRPr="0080400A" w:rsidRDefault="0080400A" w:rsidP="0080400A">
      <w:pPr>
        <w:rPr>
          <w:rFonts w:ascii="Arial" w:hAnsi="Arial" w:cs="Arial"/>
          <w:lang w:val="es-ES"/>
        </w:rPr>
      </w:pPr>
    </w:p>
    <w:p w:rsidR="0080400A" w:rsidRDefault="000D57CB" w:rsidP="0080400A">
      <w:pPr>
        <w:rPr>
          <w:rFonts w:ascii="Arial" w:hAnsi="Arial" w:cs="Arial"/>
          <w:b/>
          <w:sz w:val="28"/>
          <w:szCs w:val="28"/>
          <w:lang w:val="es-ES"/>
        </w:rPr>
      </w:pPr>
      <w:r>
        <w:rPr>
          <w:rFonts w:ascii="Arial" w:hAnsi="Arial" w:cs="Arial"/>
          <w:b/>
          <w:sz w:val="28"/>
          <w:szCs w:val="28"/>
          <w:lang w:val="es-ES"/>
        </w:rPr>
        <w:lastRenderedPageBreak/>
        <w:t xml:space="preserve">                                               </w:t>
      </w:r>
      <w:r w:rsidR="0080400A">
        <w:rPr>
          <w:rFonts w:ascii="Arial" w:hAnsi="Arial" w:cs="Arial"/>
          <w:b/>
          <w:sz w:val="28"/>
          <w:szCs w:val="28"/>
          <w:lang w:val="es-ES"/>
        </w:rPr>
        <w:t>FICHA TECNICA</w:t>
      </w:r>
    </w:p>
    <w:p w:rsidR="0080400A" w:rsidRDefault="0080400A" w:rsidP="0080400A">
      <w:pPr>
        <w:rPr>
          <w:rFonts w:ascii="Arial" w:hAnsi="Arial" w:cs="Arial"/>
          <w:b/>
          <w:sz w:val="28"/>
          <w:szCs w:val="28"/>
          <w:lang w:val="es-ES"/>
        </w:rPr>
      </w:pPr>
      <w:r>
        <w:rPr>
          <w:rFonts w:ascii="Arial" w:hAnsi="Arial" w:cs="Arial"/>
          <w:b/>
          <w:sz w:val="28"/>
          <w:szCs w:val="28"/>
          <w:lang w:val="es-ES"/>
        </w:rPr>
        <w:t>PERFIL TIROIDE</w:t>
      </w:r>
    </w:p>
    <w:p w:rsidR="0080400A" w:rsidRDefault="0080400A" w:rsidP="0080400A">
      <w:pPr>
        <w:rPr>
          <w:rFonts w:ascii="Arial" w:hAnsi="Arial" w:cs="Arial"/>
          <w:b/>
          <w:sz w:val="24"/>
          <w:szCs w:val="28"/>
          <w:lang w:val="es-ES"/>
        </w:rPr>
      </w:pPr>
      <w:r>
        <w:rPr>
          <w:rFonts w:ascii="Arial" w:hAnsi="Arial" w:cs="Arial"/>
          <w:b/>
          <w:sz w:val="28"/>
          <w:szCs w:val="28"/>
          <w:lang w:val="es-ES"/>
        </w:rPr>
        <w:t xml:space="preserve">VIDAS T3 </w:t>
      </w:r>
    </w:p>
    <w:p w:rsidR="000D57CB" w:rsidRDefault="000D57CB" w:rsidP="000D57CB">
      <w:pPr>
        <w:rPr>
          <w:rFonts w:ascii="Arial" w:hAnsi="Arial" w:cs="Arial"/>
          <w:sz w:val="24"/>
          <w:szCs w:val="28"/>
          <w:lang w:val="es-ES"/>
        </w:rPr>
      </w:pPr>
      <w:r>
        <w:rPr>
          <w:rFonts w:ascii="Arial" w:hAnsi="Arial" w:cs="Arial"/>
          <w:sz w:val="24"/>
          <w:szCs w:val="28"/>
          <w:lang w:val="es-ES"/>
        </w:rPr>
        <w:t>Este reactivo se utiliza para cuantificar la triiodotironina (T3) que es una hormona que proviene en parte de la secreción tiroidea,</w:t>
      </w:r>
      <w:r w:rsidRPr="00742B1B">
        <w:rPr>
          <w:rFonts w:ascii="Arial" w:hAnsi="Arial" w:cs="Arial"/>
          <w:sz w:val="24"/>
          <w:szCs w:val="28"/>
          <w:lang w:val="es-ES"/>
        </w:rPr>
        <w:t xml:space="preserve"> permit</w:t>
      </w:r>
      <w:r>
        <w:rPr>
          <w:rFonts w:ascii="Arial" w:hAnsi="Arial" w:cs="Arial"/>
          <w:sz w:val="24"/>
          <w:szCs w:val="28"/>
          <w:lang w:val="es-ES"/>
        </w:rPr>
        <w:t>iendo</w:t>
      </w:r>
      <w:r w:rsidRPr="00742B1B">
        <w:rPr>
          <w:rFonts w:ascii="Arial" w:hAnsi="Arial" w:cs="Arial"/>
          <w:sz w:val="24"/>
          <w:szCs w:val="28"/>
          <w:lang w:val="es-ES"/>
        </w:rPr>
        <w:t xml:space="preserve"> la valoración cuantitativa de</w:t>
      </w:r>
      <w:r>
        <w:rPr>
          <w:rFonts w:ascii="Arial" w:hAnsi="Arial" w:cs="Arial"/>
          <w:sz w:val="24"/>
          <w:szCs w:val="28"/>
          <w:lang w:val="es-ES"/>
        </w:rPr>
        <w:t xml:space="preserve"> la </w:t>
      </w:r>
      <w:r w:rsidRPr="00742B1B">
        <w:rPr>
          <w:rFonts w:ascii="Arial" w:hAnsi="Arial" w:cs="Arial"/>
          <w:sz w:val="24"/>
          <w:szCs w:val="28"/>
          <w:lang w:val="es-ES"/>
        </w:rPr>
        <w:t>T3 en suero o plasma hu</w:t>
      </w:r>
      <w:r>
        <w:rPr>
          <w:rFonts w:ascii="Arial" w:hAnsi="Arial" w:cs="Arial"/>
          <w:sz w:val="24"/>
          <w:szCs w:val="28"/>
          <w:lang w:val="es-ES"/>
        </w:rPr>
        <w:t xml:space="preserve">mano </w:t>
      </w:r>
    </w:p>
    <w:p w:rsidR="000D57CB" w:rsidRDefault="000D57CB" w:rsidP="000D57CB">
      <w:pPr>
        <w:rPr>
          <w:rFonts w:ascii="Arial" w:hAnsi="Arial" w:cs="Arial"/>
          <w:b/>
          <w:bCs/>
          <w:sz w:val="24"/>
          <w:szCs w:val="28"/>
          <w:lang w:val="es-ES"/>
        </w:rPr>
      </w:pPr>
    </w:p>
    <w:p w:rsidR="000D57CB" w:rsidRDefault="000D57CB" w:rsidP="000D57CB">
      <w:pPr>
        <w:rPr>
          <w:rFonts w:ascii="Arial" w:hAnsi="Arial" w:cs="Arial"/>
          <w:b/>
          <w:bCs/>
          <w:sz w:val="24"/>
          <w:szCs w:val="28"/>
          <w:lang w:val="es-ES"/>
        </w:rPr>
      </w:pPr>
      <w:r w:rsidRPr="000D57CB">
        <w:rPr>
          <w:rFonts w:ascii="Arial" w:hAnsi="Arial" w:cs="Arial"/>
          <w:b/>
          <w:bCs/>
          <w:sz w:val="24"/>
          <w:szCs w:val="28"/>
          <w:lang w:val="es-ES"/>
        </w:rPr>
        <w:t>COMPOSICION QUIMICA DEL REACTIVO</w:t>
      </w:r>
    </w:p>
    <w:p w:rsidR="000D57CB" w:rsidRPr="001F4753" w:rsidRDefault="001F4753" w:rsidP="000D57CB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1F4753">
        <w:rPr>
          <w:rFonts w:ascii="Arial" w:hAnsi="Arial" w:cs="Arial"/>
          <w:sz w:val="24"/>
          <w:szCs w:val="24"/>
          <w:lang w:val="es-ES"/>
        </w:rPr>
        <w:t>*</w:t>
      </w:r>
      <w:r w:rsidR="000D57CB" w:rsidRPr="001F4753">
        <w:rPr>
          <w:rFonts w:ascii="Arial" w:hAnsi="Arial" w:cs="Arial"/>
          <w:sz w:val="24"/>
          <w:szCs w:val="24"/>
          <w:lang w:val="es-ES"/>
        </w:rPr>
        <w:t>60 Cartuchos T3 listos para su empleo.</w:t>
      </w:r>
    </w:p>
    <w:p w:rsidR="001F4753" w:rsidRPr="001F4753" w:rsidRDefault="001F4753" w:rsidP="001F4753">
      <w:pPr>
        <w:rPr>
          <w:rFonts w:ascii="Arial" w:hAnsi="Arial" w:cs="Arial"/>
          <w:sz w:val="24"/>
          <w:szCs w:val="24"/>
          <w:lang w:val="es-ES"/>
        </w:rPr>
      </w:pPr>
      <w:r w:rsidRPr="001F4753">
        <w:rPr>
          <w:rFonts w:ascii="Arial" w:hAnsi="Arial" w:cs="Arial"/>
          <w:sz w:val="24"/>
          <w:szCs w:val="24"/>
          <w:lang w:val="es-ES"/>
        </w:rPr>
        <w:t>* 60 conos T3 2 x 30 Conos sensibilizados con anticuerpos monoclonales de cordero</w:t>
      </w:r>
    </w:p>
    <w:p w:rsidR="001F4753" w:rsidRPr="001F4753" w:rsidRDefault="001F4753" w:rsidP="001F4753">
      <w:pPr>
        <w:rPr>
          <w:rFonts w:ascii="Arial" w:hAnsi="Arial" w:cs="Arial"/>
          <w:sz w:val="24"/>
          <w:szCs w:val="24"/>
          <w:lang w:val="es-ES"/>
        </w:rPr>
      </w:pPr>
      <w:r w:rsidRPr="001F4753">
        <w:rPr>
          <w:rFonts w:ascii="Arial" w:hAnsi="Arial" w:cs="Arial"/>
          <w:sz w:val="24"/>
          <w:szCs w:val="24"/>
          <w:lang w:val="es-ES"/>
        </w:rPr>
        <w:t>* Control T3 1 x 2 ml (liquido) Suero humano* + L- triiodotironina + azida sódico (1 g/l).</w:t>
      </w:r>
    </w:p>
    <w:p w:rsidR="001F4753" w:rsidRPr="001F4753" w:rsidRDefault="001F4753" w:rsidP="001F4753">
      <w:pPr>
        <w:rPr>
          <w:rFonts w:ascii="Arial" w:hAnsi="Arial" w:cs="Arial"/>
          <w:sz w:val="24"/>
          <w:szCs w:val="24"/>
          <w:lang w:val="es-ES"/>
        </w:rPr>
      </w:pPr>
      <w:r w:rsidRPr="001F4753">
        <w:rPr>
          <w:rFonts w:ascii="Arial" w:hAnsi="Arial" w:cs="Arial"/>
          <w:sz w:val="24"/>
          <w:szCs w:val="24"/>
          <w:lang w:val="es-ES"/>
        </w:rPr>
        <w:t>* Calibrador T3 1 x 2 ml (liquido) Suero humano* + azida sódica 1 g/l.</w:t>
      </w:r>
    </w:p>
    <w:p w:rsidR="001F4753" w:rsidRDefault="001F4753" w:rsidP="001F4753">
      <w:pPr>
        <w:rPr>
          <w:rFonts w:ascii="Arial" w:hAnsi="Arial" w:cs="Arial"/>
          <w:sz w:val="20"/>
          <w:szCs w:val="20"/>
          <w:lang w:val="es-ES"/>
        </w:rPr>
      </w:pPr>
    </w:p>
    <w:p w:rsidR="001F4753" w:rsidRPr="001F4753" w:rsidRDefault="001F4753" w:rsidP="001F4753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1F4753">
        <w:rPr>
          <w:rFonts w:ascii="Arial" w:hAnsi="Arial" w:cs="Arial"/>
          <w:b/>
          <w:bCs/>
          <w:sz w:val="24"/>
          <w:szCs w:val="24"/>
          <w:lang w:val="es-ES"/>
        </w:rPr>
        <w:t>PRESENTACION:</w:t>
      </w:r>
    </w:p>
    <w:p w:rsidR="001F4753" w:rsidRDefault="001F4753" w:rsidP="001F4753">
      <w:p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60 PRUEBAS</w:t>
      </w:r>
    </w:p>
    <w:p w:rsidR="00FB4AE4" w:rsidRDefault="00FB4AE4" w:rsidP="001F4753">
      <w:pPr>
        <w:rPr>
          <w:rFonts w:ascii="Arial" w:hAnsi="Arial" w:cs="Arial"/>
          <w:sz w:val="20"/>
          <w:szCs w:val="20"/>
          <w:lang w:val="es-ES"/>
        </w:rPr>
      </w:pPr>
    </w:p>
    <w:p w:rsidR="00FB4AE4" w:rsidRPr="00FB4AE4" w:rsidRDefault="00FB4AE4" w:rsidP="001F4753">
      <w:pPr>
        <w:rPr>
          <w:rFonts w:ascii="Arial" w:hAnsi="Arial" w:cs="Arial"/>
          <w:b/>
          <w:bCs/>
          <w:sz w:val="24"/>
          <w:szCs w:val="24"/>
          <w:lang w:val="es-ES"/>
        </w:rPr>
      </w:pPr>
      <w:r w:rsidRPr="00FB4AE4">
        <w:rPr>
          <w:rFonts w:ascii="Arial" w:hAnsi="Arial" w:cs="Arial"/>
          <w:b/>
          <w:bCs/>
          <w:sz w:val="24"/>
          <w:szCs w:val="24"/>
          <w:lang w:val="es-ES"/>
        </w:rPr>
        <w:t>PREPARACION:</w:t>
      </w:r>
    </w:p>
    <w:p w:rsidR="00FB4AE4" w:rsidRDefault="00FB4AE4" w:rsidP="001F4753">
      <w:pPr>
        <w:rPr>
          <w:rFonts w:ascii="Arial" w:hAnsi="Arial" w:cs="Arial"/>
          <w:sz w:val="24"/>
          <w:szCs w:val="24"/>
          <w:lang w:val="es-ES"/>
        </w:rPr>
      </w:pPr>
      <w:r w:rsidRPr="00FB4AE4">
        <w:rPr>
          <w:rFonts w:ascii="Arial" w:hAnsi="Arial" w:cs="Arial"/>
          <w:sz w:val="24"/>
          <w:szCs w:val="24"/>
          <w:lang w:val="es-ES"/>
        </w:rPr>
        <w:t>Listo para su uso</w:t>
      </w:r>
    </w:p>
    <w:p w:rsidR="00FB4AE4" w:rsidRDefault="00FB4AE4" w:rsidP="00FB4AE4">
      <w:pPr>
        <w:rPr>
          <w:rFonts w:ascii="Arial" w:hAnsi="Arial" w:cs="Arial"/>
          <w:b/>
          <w:bCs/>
          <w:lang w:val="es-ES"/>
        </w:rPr>
      </w:pPr>
    </w:p>
    <w:p w:rsidR="00FB4AE4" w:rsidRPr="0080400A" w:rsidRDefault="00FB4AE4" w:rsidP="00FB4AE4">
      <w:pPr>
        <w:rPr>
          <w:rFonts w:ascii="Arial" w:hAnsi="Arial" w:cs="Arial"/>
          <w:b/>
          <w:bCs/>
          <w:lang w:val="es-ES"/>
        </w:rPr>
      </w:pPr>
      <w:r w:rsidRPr="0080400A">
        <w:rPr>
          <w:rFonts w:ascii="Arial" w:hAnsi="Arial" w:cs="Arial"/>
          <w:b/>
          <w:bCs/>
          <w:lang w:val="es-ES"/>
        </w:rPr>
        <w:t>TEMPERATURA:</w:t>
      </w:r>
    </w:p>
    <w:p w:rsidR="00FB4AE4" w:rsidRDefault="00FB4AE4" w:rsidP="00FB4AE4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De</w:t>
      </w:r>
      <w:r w:rsidRPr="000873A0">
        <w:rPr>
          <w:rFonts w:ascii="Arial" w:hAnsi="Arial" w:cs="Arial"/>
          <w:sz w:val="24"/>
          <w:szCs w:val="24"/>
          <w:lang w:val="es-ES"/>
        </w:rPr>
        <w:t xml:space="preserve"> 2-8°c</w:t>
      </w:r>
    </w:p>
    <w:p w:rsidR="00FB4AE4" w:rsidRDefault="00FB4AE4" w:rsidP="00FB4AE4">
      <w:pPr>
        <w:rPr>
          <w:rFonts w:ascii="Arial" w:eastAsia="Calibri" w:hAnsi="Arial" w:cs="Arial"/>
          <w:sz w:val="24"/>
          <w:szCs w:val="28"/>
          <w:lang w:val="es-ES"/>
        </w:rPr>
      </w:pPr>
    </w:p>
    <w:p w:rsidR="00FB4AE4" w:rsidRDefault="00FB4AE4" w:rsidP="00FB4AE4">
      <w:pPr>
        <w:rPr>
          <w:rFonts w:ascii="Arial" w:hAnsi="Arial" w:cs="Arial"/>
          <w:b/>
          <w:sz w:val="24"/>
          <w:szCs w:val="28"/>
          <w:lang w:val="es-ES"/>
        </w:rPr>
      </w:pPr>
      <w:r>
        <w:rPr>
          <w:rFonts w:ascii="Arial" w:hAnsi="Arial" w:cs="Arial"/>
          <w:b/>
          <w:sz w:val="24"/>
          <w:szCs w:val="28"/>
          <w:lang w:val="es-ES"/>
        </w:rPr>
        <w:t>METODO:</w:t>
      </w:r>
    </w:p>
    <w:p w:rsidR="00FB4AE4" w:rsidRPr="0080400A" w:rsidRDefault="00FB4AE4" w:rsidP="00FB4AE4">
      <w:pPr>
        <w:rPr>
          <w:rFonts w:ascii="Arial" w:hAnsi="Arial" w:cs="Arial"/>
          <w:b/>
          <w:sz w:val="24"/>
          <w:szCs w:val="28"/>
          <w:lang w:val="es-ES"/>
        </w:rPr>
      </w:pPr>
      <w:r>
        <w:rPr>
          <w:rFonts w:ascii="Arial" w:hAnsi="Arial" w:cs="Arial"/>
          <w:b/>
          <w:sz w:val="24"/>
          <w:szCs w:val="28"/>
          <w:lang w:val="es-ES"/>
        </w:rPr>
        <w:t xml:space="preserve"> </w:t>
      </w:r>
      <w:r w:rsidRPr="00B307ED">
        <w:rPr>
          <w:rFonts w:ascii="Arial" w:hAnsi="Arial" w:cs="Arial"/>
          <w:sz w:val="24"/>
          <w:szCs w:val="28"/>
          <w:lang w:val="es-ES"/>
        </w:rPr>
        <w:t>ELFA Enzim</w:t>
      </w:r>
      <w:r>
        <w:rPr>
          <w:rFonts w:ascii="Arial" w:hAnsi="Arial" w:cs="Arial"/>
          <w:sz w:val="24"/>
          <w:szCs w:val="28"/>
          <w:lang w:val="es-ES"/>
        </w:rPr>
        <w:t xml:space="preserve">ático </w:t>
      </w:r>
      <w:r w:rsidRPr="00B307ED">
        <w:rPr>
          <w:rFonts w:ascii="Arial" w:hAnsi="Arial" w:cs="Arial"/>
          <w:sz w:val="24"/>
          <w:szCs w:val="28"/>
          <w:lang w:val="es-ES"/>
        </w:rPr>
        <w:t>Fluorescen</w:t>
      </w:r>
      <w:r>
        <w:rPr>
          <w:rFonts w:ascii="Arial" w:hAnsi="Arial" w:cs="Arial"/>
          <w:sz w:val="24"/>
          <w:szCs w:val="28"/>
          <w:lang w:val="es-ES"/>
        </w:rPr>
        <w:t>te</w:t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FB4AE4" w:rsidRDefault="00FB4AE4" w:rsidP="00FB4AE4">
      <w:pPr>
        <w:rPr>
          <w:rFonts w:ascii="Arial" w:hAnsi="Arial" w:cs="Arial"/>
          <w:sz w:val="24"/>
          <w:szCs w:val="28"/>
          <w:lang w:val="es-ES"/>
        </w:rPr>
      </w:pPr>
    </w:p>
    <w:p w:rsidR="00FB4AE4" w:rsidRDefault="00FB4AE4" w:rsidP="001F4753">
      <w:pPr>
        <w:rPr>
          <w:rFonts w:ascii="Arial" w:hAnsi="Arial" w:cs="Arial"/>
          <w:sz w:val="24"/>
          <w:szCs w:val="24"/>
          <w:lang w:val="es-ES"/>
        </w:rPr>
      </w:pPr>
    </w:p>
    <w:p w:rsidR="00FB4AE4" w:rsidRDefault="00FB4AE4" w:rsidP="001F4753">
      <w:pPr>
        <w:rPr>
          <w:rFonts w:ascii="Arial" w:hAnsi="Arial" w:cs="Arial"/>
          <w:sz w:val="24"/>
          <w:szCs w:val="24"/>
          <w:lang w:val="es-ES"/>
        </w:rPr>
      </w:pPr>
    </w:p>
    <w:p w:rsidR="00FB4AE4" w:rsidRPr="00FB4AE4" w:rsidRDefault="00FB4AE4" w:rsidP="001F4753">
      <w:pPr>
        <w:rPr>
          <w:rFonts w:ascii="Arial" w:hAnsi="Arial" w:cs="Arial"/>
          <w:sz w:val="24"/>
          <w:szCs w:val="24"/>
          <w:lang w:val="es-ES"/>
        </w:rPr>
      </w:pPr>
    </w:p>
    <w:sectPr w:rsidR="00FB4AE4" w:rsidRPr="00FB4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D7977"/>
    <w:multiLevelType w:val="hybridMultilevel"/>
    <w:tmpl w:val="F6B05FB6"/>
    <w:lvl w:ilvl="0" w:tplc="08DC374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76C66"/>
    <w:multiLevelType w:val="hybridMultilevel"/>
    <w:tmpl w:val="066A8D54"/>
    <w:lvl w:ilvl="0" w:tplc="29AAE9BA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0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F7E7F"/>
    <w:multiLevelType w:val="hybridMultilevel"/>
    <w:tmpl w:val="D66A2AC4"/>
    <w:lvl w:ilvl="0" w:tplc="710C7C88">
      <w:start w:val="6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94128D"/>
    <w:multiLevelType w:val="hybridMultilevel"/>
    <w:tmpl w:val="894A5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C1981"/>
    <w:multiLevelType w:val="hybridMultilevel"/>
    <w:tmpl w:val="D00CF3CA"/>
    <w:lvl w:ilvl="0" w:tplc="3D8214B6">
      <w:start w:val="60"/>
      <w:numFmt w:val="bullet"/>
      <w:lvlText w:val=""/>
      <w:lvlJc w:val="left"/>
      <w:pPr>
        <w:ind w:left="540" w:hanging="360"/>
      </w:pPr>
      <w:rPr>
        <w:rFonts w:ascii="Symbol" w:eastAsiaTheme="minorHAnsi" w:hAnsi="Symbol" w:cs="Arial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789"/>
    <w:rsid w:val="000339B6"/>
    <w:rsid w:val="000873A0"/>
    <w:rsid w:val="000D57CB"/>
    <w:rsid w:val="001F4753"/>
    <w:rsid w:val="00273E1F"/>
    <w:rsid w:val="003C107E"/>
    <w:rsid w:val="004C2789"/>
    <w:rsid w:val="004E09F6"/>
    <w:rsid w:val="005C5805"/>
    <w:rsid w:val="007036EB"/>
    <w:rsid w:val="0080400A"/>
    <w:rsid w:val="00B6418A"/>
    <w:rsid w:val="00B7364C"/>
    <w:rsid w:val="00C311AC"/>
    <w:rsid w:val="00C93582"/>
    <w:rsid w:val="00D60166"/>
    <w:rsid w:val="00DA40D4"/>
    <w:rsid w:val="00E21FEA"/>
    <w:rsid w:val="00E81DF8"/>
    <w:rsid w:val="00F93F7D"/>
    <w:rsid w:val="00FB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A835F6-916A-4FF0-ACE1-2D9AA6F1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873A0"/>
    <w:pPr>
      <w:spacing w:after="200" w:line="276" w:lineRule="auto"/>
      <w:ind w:left="720"/>
      <w:contextualSpacing/>
    </w:pPr>
    <w:rPr>
      <w:lang w:val="en-US"/>
    </w:rPr>
  </w:style>
  <w:style w:type="table" w:styleId="Tablaconcuadrcula">
    <w:name w:val="Table Grid"/>
    <w:basedOn w:val="Tablanormal"/>
    <w:uiPriority w:val="59"/>
    <w:rsid w:val="00DA40D4"/>
    <w:pPr>
      <w:spacing w:after="0" w:line="240" w:lineRule="auto"/>
    </w:pPr>
    <w:rPr>
      <w:rFonts w:eastAsia="SimSun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820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Perez</dc:creator>
  <cp:keywords/>
  <dc:description/>
  <cp:lastModifiedBy>Glennys Ceballos</cp:lastModifiedBy>
  <cp:revision>2</cp:revision>
  <dcterms:created xsi:type="dcterms:W3CDTF">2020-10-27T20:54:00Z</dcterms:created>
  <dcterms:modified xsi:type="dcterms:W3CDTF">2020-10-27T20:54:00Z</dcterms:modified>
</cp:coreProperties>
</file>